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90" w:rsidRPr="00787688" w:rsidRDefault="00787688" w:rsidP="009D65A3">
      <w:pPr>
        <w:ind w:left="-144"/>
        <w:jc w:val="center"/>
        <w:rPr>
          <w:rFonts w:cstheme="minorHAnsi"/>
          <w:b/>
        </w:rPr>
      </w:pPr>
      <w:r w:rsidRPr="00787688">
        <w:rPr>
          <w:rFonts w:cstheme="minorHAnsi"/>
          <w:b/>
          <w:noProof/>
        </w:rPr>
        <w:drawing>
          <wp:inline distT="0" distB="0" distL="0" distR="0">
            <wp:extent cx="6804660" cy="17500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826" cy="1776055"/>
                    </a:xfrm>
                    <a:prstGeom prst="rect">
                      <a:avLst/>
                    </a:prstGeom>
                    <a:noFill/>
                    <a:ln>
                      <a:noFill/>
                    </a:ln>
                  </pic:spPr>
                </pic:pic>
              </a:graphicData>
            </a:graphic>
          </wp:inline>
        </w:drawing>
      </w:r>
    </w:p>
    <w:tbl>
      <w:tblPr>
        <w:tblStyle w:val="TableGrid0"/>
        <w:tblW w:w="10596" w:type="dxa"/>
        <w:jc w:val="center"/>
        <w:tblLook w:val="04A0" w:firstRow="1" w:lastRow="0" w:firstColumn="1" w:lastColumn="0" w:noHBand="0" w:noVBand="1"/>
      </w:tblPr>
      <w:tblGrid>
        <w:gridCol w:w="10596"/>
      </w:tblGrid>
      <w:tr w:rsidR="00787688" w:rsidRPr="00787688" w:rsidTr="009D65A3">
        <w:trPr>
          <w:trHeight w:val="660"/>
          <w:jc w:val="center"/>
        </w:trPr>
        <w:tc>
          <w:tcPr>
            <w:tcW w:w="10596" w:type="dxa"/>
            <w:tcBorders>
              <w:top w:val="nil"/>
              <w:left w:val="nil"/>
              <w:bottom w:val="nil"/>
              <w:right w:val="nil"/>
            </w:tcBorders>
            <w:shd w:val="clear" w:color="auto" w:fill="F2F2F2" w:themeFill="background1" w:themeFillShade="F2"/>
          </w:tcPr>
          <w:p w:rsidR="00246354" w:rsidRPr="00246354" w:rsidRDefault="00CA4E9F" w:rsidP="00246354">
            <w:pPr>
              <w:spacing w:before="60" w:after="120"/>
              <w:jc w:val="center"/>
              <w:rPr>
                <w:rFonts w:ascii="HelveticaNeueLT Com 47 LtCn" w:eastAsia="Calibri" w:hAnsi="HelveticaNeueLT Com 47 LtCn" w:cs="Times New Roman"/>
                <w:b/>
                <w:sz w:val="28"/>
                <w:szCs w:val="28"/>
                <w:lang w:val="hr-HR"/>
              </w:rPr>
            </w:pPr>
            <w:r>
              <w:rPr>
                <w:rFonts w:ascii="HelveticaNeueLT Com 47 LtCn" w:eastAsia="Calibri" w:hAnsi="HelveticaNeueLT Com 47 LtCn" w:cs="Times New Roman"/>
                <w:b/>
                <w:sz w:val="28"/>
                <w:szCs w:val="28"/>
                <w:lang w:val="hr-HR"/>
              </w:rPr>
              <w:t>Изјава</w:t>
            </w:r>
            <w:r w:rsidR="00246354" w:rsidRPr="00246354">
              <w:rPr>
                <w:rFonts w:ascii="HelveticaNeueLT Com 47 LtCn" w:eastAsia="Calibri" w:hAnsi="HelveticaNeueLT Com 47 LtCn" w:cs="Times New Roman"/>
                <w:b/>
                <w:sz w:val="28"/>
                <w:szCs w:val="28"/>
                <w:lang w:val="hr-HR"/>
              </w:rPr>
              <w:t xml:space="preserve"> </w:t>
            </w:r>
            <w:r>
              <w:rPr>
                <w:rFonts w:ascii="HelveticaNeueLT Com 47 LtCn" w:eastAsia="Calibri" w:hAnsi="HelveticaNeueLT Com 47 LtCn" w:cs="Times New Roman"/>
                <w:b/>
                <w:sz w:val="28"/>
                <w:szCs w:val="28"/>
                <w:lang w:val="hr-HR"/>
              </w:rPr>
              <w:t>о</w:t>
            </w:r>
            <w:r w:rsidR="00246354" w:rsidRPr="00246354">
              <w:rPr>
                <w:rFonts w:ascii="HelveticaNeueLT Com 47 LtCn" w:eastAsia="Calibri" w:hAnsi="HelveticaNeueLT Com 47 LtCn" w:cs="Times New Roman"/>
                <w:b/>
                <w:sz w:val="28"/>
                <w:szCs w:val="28"/>
                <w:lang w:val="hr-HR"/>
              </w:rPr>
              <w:t xml:space="preserve"> </w:t>
            </w:r>
            <w:r>
              <w:rPr>
                <w:rFonts w:ascii="HelveticaNeueLT Com 47 LtCn" w:eastAsia="Calibri" w:hAnsi="HelveticaNeueLT Com 47 LtCn" w:cs="Times New Roman"/>
                <w:b/>
                <w:sz w:val="28"/>
                <w:szCs w:val="28"/>
                <w:lang w:val="hr-HR"/>
              </w:rPr>
              <w:t>усклађености</w:t>
            </w:r>
            <w:r w:rsidR="00246354" w:rsidRPr="00246354">
              <w:rPr>
                <w:rFonts w:ascii="HelveticaNeueLT Com 47 LtCn" w:eastAsia="Calibri" w:hAnsi="HelveticaNeueLT Com 47 LtCn" w:cs="Times New Roman"/>
                <w:b/>
                <w:sz w:val="28"/>
                <w:szCs w:val="28"/>
                <w:lang w:val="hr-HR"/>
              </w:rPr>
              <w:t xml:space="preserve"> </w:t>
            </w:r>
            <w:r>
              <w:rPr>
                <w:rFonts w:ascii="HelveticaNeueLT Com 47 LtCn" w:eastAsia="Calibri" w:hAnsi="HelveticaNeueLT Com 47 LtCn" w:cs="Times New Roman"/>
                <w:b/>
                <w:sz w:val="28"/>
                <w:szCs w:val="28"/>
                <w:lang w:val="hr-HR"/>
              </w:rPr>
              <w:t>операт</w:t>
            </w:r>
            <w:r w:rsidRPr="00CA4E9F">
              <w:rPr>
                <w:rFonts w:ascii="HelveticaNeueLT Com 47 LtCn" w:eastAsia="Calibri" w:hAnsi="HelveticaNeueLT Com 47 LtCn" w:cs="Times New Roman"/>
                <w:b/>
                <w:sz w:val="28"/>
                <w:szCs w:val="28"/>
                <w:lang w:val="hr-HR"/>
              </w:rPr>
              <w:t>о</w:t>
            </w:r>
            <w:r>
              <w:rPr>
                <w:rFonts w:ascii="HelveticaNeueLT Com 47 LtCn" w:eastAsia="Calibri" w:hAnsi="HelveticaNeueLT Com 47 LtCn" w:cs="Times New Roman"/>
                <w:b/>
                <w:sz w:val="28"/>
                <w:szCs w:val="28"/>
                <w:lang w:val="hr-HR"/>
              </w:rPr>
              <w:t>ра</w:t>
            </w:r>
            <w:r w:rsidR="00246354" w:rsidRPr="00246354">
              <w:rPr>
                <w:rFonts w:ascii="HelveticaNeueLT Com 47 LtCn" w:eastAsia="Calibri" w:hAnsi="HelveticaNeueLT Com 47 LtCn" w:cs="Times New Roman"/>
                <w:b/>
                <w:sz w:val="28"/>
                <w:szCs w:val="28"/>
                <w:lang w:val="hr-HR"/>
              </w:rPr>
              <w:t xml:space="preserve"> </w:t>
            </w:r>
            <w:r>
              <w:rPr>
                <w:rFonts w:ascii="HelveticaNeueLT Com 47 LtCn" w:eastAsia="Calibri" w:hAnsi="HelveticaNeueLT Com 47 LtCn" w:cs="Times New Roman"/>
                <w:b/>
                <w:sz w:val="28"/>
                <w:szCs w:val="28"/>
                <w:lang w:val="hr-HR"/>
              </w:rPr>
              <w:t>аеродрома</w:t>
            </w:r>
          </w:p>
          <w:p w:rsidR="00787688" w:rsidRPr="008248F9" w:rsidRDefault="00246354" w:rsidP="00246354">
            <w:pPr>
              <w:jc w:val="center"/>
              <w:rPr>
                <w:rFonts w:cstheme="minorHAnsi"/>
                <w:vertAlign w:val="superscript"/>
              </w:rPr>
            </w:pPr>
            <w:r w:rsidRPr="00246354">
              <w:rPr>
                <w:rFonts w:ascii="HelveticaNeueLT Com 47 LtCn" w:eastAsia="Calibri" w:hAnsi="HelveticaNeueLT Com 47 LtCn" w:cs="Times New Roman"/>
                <w:i/>
                <w:sz w:val="28"/>
                <w:szCs w:val="28"/>
              </w:rPr>
              <w:t>Declaration of compliance of aerodrome operator</w:t>
            </w:r>
            <w:r>
              <w:rPr>
                <w:rStyle w:val="FootnoteReference"/>
                <w:rFonts w:cstheme="minorHAnsi"/>
              </w:rPr>
              <w:t xml:space="preserve"> </w:t>
            </w:r>
          </w:p>
        </w:tc>
      </w:tr>
    </w:tbl>
    <w:p w:rsidR="00787688" w:rsidRPr="00787688" w:rsidRDefault="00787688" w:rsidP="00787688">
      <w:pPr>
        <w:ind w:left="-144"/>
        <w:rPr>
          <w:rFonts w:cstheme="minorHAnsi"/>
          <w:b/>
        </w:rPr>
      </w:pPr>
    </w:p>
    <w:tbl>
      <w:tblPr>
        <w:tblStyle w:val="TableGrid0"/>
        <w:tblW w:w="0" w:type="auto"/>
        <w:jc w:val="center"/>
        <w:tblLook w:val="04A0" w:firstRow="1" w:lastRow="0" w:firstColumn="1" w:lastColumn="0" w:noHBand="0" w:noVBand="1"/>
      </w:tblPr>
      <w:tblGrid>
        <w:gridCol w:w="5575"/>
        <w:gridCol w:w="5035"/>
      </w:tblGrid>
      <w:tr w:rsidR="00787688" w:rsidRPr="00787688" w:rsidTr="00CA4E9F">
        <w:trPr>
          <w:trHeight w:val="263"/>
          <w:jc w:val="center"/>
        </w:trPr>
        <w:tc>
          <w:tcPr>
            <w:tcW w:w="5575" w:type="dxa"/>
          </w:tcPr>
          <w:p w:rsidR="00246354" w:rsidRPr="00246354" w:rsidRDefault="00CA4E9F" w:rsidP="00246354">
            <w:pPr>
              <w:spacing w:before="60" w:after="60"/>
              <w:jc w:val="center"/>
              <w:rPr>
                <w:rFonts w:ascii="HelveticaNeueLT Com 47 LtCn" w:eastAsia="Calibri" w:hAnsi="HelveticaNeueLT Com 47 LtCn" w:cs="Times New Roman"/>
                <w:b/>
                <w:sz w:val="24"/>
                <w:szCs w:val="24"/>
                <w:lang w:val="hr-HR"/>
              </w:rPr>
            </w:pPr>
            <w:r>
              <w:rPr>
                <w:rFonts w:ascii="HelveticaNeueLT Com 47 LtCn" w:eastAsia="Calibri" w:hAnsi="HelveticaNeueLT Com 47 LtCn" w:cs="Times New Roman"/>
                <w:b/>
                <w:sz w:val="24"/>
                <w:szCs w:val="24"/>
                <w:lang w:val="hr-HR"/>
              </w:rPr>
              <w:t>Назив</w:t>
            </w:r>
            <w:r w:rsidR="00246354" w:rsidRPr="00246354">
              <w:rPr>
                <w:rFonts w:ascii="HelveticaNeueLT Com 47 LtCn" w:eastAsia="Calibri" w:hAnsi="HelveticaNeueLT Com 47 LtCn" w:cs="Times New Roman"/>
                <w:b/>
                <w:sz w:val="24"/>
                <w:szCs w:val="24"/>
                <w:lang w:val="hr-HR"/>
              </w:rPr>
              <w:t xml:space="preserve"> </w:t>
            </w:r>
            <w:r>
              <w:rPr>
                <w:rFonts w:ascii="HelveticaNeueLT Com 47 LtCn" w:eastAsia="Calibri" w:hAnsi="HelveticaNeueLT Com 47 LtCn" w:cs="Times New Roman"/>
                <w:b/>
                <w:sz w:val="24"/>
                <w:szCs w:val="24"/>
                <w:lang w:val="hr-HR"/>
              </w:rPr>
              <w:t>аеродрома</w:t>
            </w:r>
            <w:r w:rsidR="00246354" w:rsidRPr="00246354">
              <w:rPr>
                <w:rFonts w:ascii="HelveticaNeueLT Com 47 LtCn" w:eastAsia="Calibri" w:hAnsi="HelveticaNeueLT Com 47 LtCn" w:cs="Times New Roman"/>
                <w:b/>
                <w:sz w:val="24"/>
                <w:szCs w:val="24"/>
                <w:lang w:val="hr-HR"/>
              </w:rPr>
              <w:t xml:space="preserve"> – </w:t>
            </w:r>
            <w:r>
              <w:rPr>
                <w:rFonts w:ascii="HelveticaNeueLT Com 47 LtCn" w:eastAsia="Calibri" w:hAnsi="HelveticaNeueLT Com 47 LtCn" w:cs="Times New Roman"/>
                <w:b/>
                <w:sz w:val="24"/>
                <w:szCs w:val="24"/>
                <w:lang w:val="hr-HR"/>
              </w:rPr>
              <w:t>Индикатор</w:t>
            </w:r>
            <w:r w:rsidR="00246354" w:rsidRPr="00246354">
              <w:rPr>
                <w:rFonts w:ascii="HelveticaNeueLT Com 47 LtCn" w:eastAsia="Calibri" w:hAnsi="HelveticaNeueLT Com 47 LtCn" w:cs="Times New Roman"/>
                <w:b/>
                <w:sz w:val="24"/>
                <w:szCs w:val="24"/>
                <w:lang w:val="hr-HR"/>
              </w:rPr>
              <w:t xml:space="preserve"> </w:t>
            </w:r>
            <w:r>
              <w:rPr>
                <w:rFonts w:ascii="HelveticaNeueLT Com 47 LtCn" w:eastAsia="Calibri" w:hAnsi="HelveticaNeueLT Com 47 LtCn" w:cs="Times New Roman"/>
                <w:b/>
                <w:sz w:val="24"/>
                <w:szCs w:val="24"/>
                <w:lang w:val="hr-HR"/>
              </w:rPr>
              <w:t>локације</w:t>
            </w:r>
            <w:r w:rsidR="00246354" w:rsidRPr="00246354">
              <w:rPr>
                <w:rFonts w:ascii="HelveticaNeueLT Com 47 LtCn" w:eastAsia="Calibri" w:hAnsi="HelveticaNeueLT Com 47 LtCn" w:cs="Times New Roman"/>
                <w:b/>
                <w:sz w:val="24"/>
                <w:szCs w:val="24"/>
                <w:lang w:val="hr-HR"/>
              </w:rPr>
              <w:t xml:space="preserve"> /</w:t>
            </w:r>
          </w:p>
          <w:p w:rsidR="00787688" w:rsidRPr="00787688" w:rsidRDefault="00246354" w:rsidP="00246354">
            <w:pPr>
              <w:rPr>
                <w:rFonts w:cstheme="minorHAnsi"/>
                <w:b/>
                <w:vertAlign w:val="superscript"/>
              </w:rPr>
            </w:pPr>
            <w:r w:rsidRPr="00246354">
              <w:rPr>
                <w:rFonts w:ascii="HelveticaNeueLT Com 47 LtCn" w:eastAsia="Calibri" w:hAnsi="HelveticaNeueLT Com 47 LtCn" w:cs="Times New Roman"/>
                <w:i/>
                <w:sz w:val="24"/>
                <w:szCs w:val="24"/>
              </w:rPr>
              <w:t>Aerodrome name — Location indicator:</w:t>
            </w:r>
          </w:p>
        </w:tc>
        <w:tc>
          <w:tcPr>
            <w:tcW w:w="5035" w:type="dxa"/>
          </w:tcPr>
          <w:p w:rsidR="00787688" w:rsidRPr="00787688" w:rsidRDefault="00787688" w:rsidP="00787688">
            <w:pPr>
              <w:rPr>
                <w:rFonts w:cstheme="minorHAnsi"/>
                <w:b/>
              </w:rPr>
            </w:pPr>
          </w:p>
        </w:tc>
      </w:tr>
      <w:tr w:rsidR="00787688" w:rsidRPr="00787688" w:rsidTr="00CA4E9F">
        <w:trPr>
          <w:trHeight w:val="263"/>
          <w:jc w:val="center"/>
        </w:trPr>
        <w:tc>
          <w:tcPr>
            <w:tcW w:w="5575" w:type="dxa"/>
          </w:tcPr>
          <w:p w:rsidR="00246354" w:rsidRPr="00246354" w:rsidRDefault="00CA4E9F" w:rsidP="00246354">
            <w:pPr>
              <w:spacing w:before="60" w:after="60"/>
              <w:jc w:val="center"/>
              <w:rPr>
                <w:rFonts w:ascii="HelveticaNeueLT Com 47 LtCn" w:eastAsia="Calibri" w:hAnsi="HelveticaNeueLT Com 47 LtCn" w:cs="Times New Roman"/>
                <w:b/>
                <w:i/>
                <w:sz w:val="24"/>
                <w:szCs w:val="24"/>
                <w:lang w:val="hr-HR"/>
              </w:rPr>
            </w:pPr>
            <w:r w:rsidRPr="00CA4E9F">
              <w:rPr>
                <w:rFonts w:ascii="HelveticaNeueLT Com 47 LtCn" w:eastAsia="Calibri" w:hAnsi="HelveticaNeueLT Com 47 LtCn" w:cs="Times New Roman"/>
                <w:b/>
                <w:sz w:val="24"/>
                <w:szCs w:val="24"/>
                <w:lang w:val="hr-HR"/>
              </w:rPr>
              <w:t>Оператор аеродрома</w:t>
            </w:r>
            <w:r w:rsidR="00246354" w:rsidRPr="00246354">
              <w:rPr>
                <w:rFonts w:ascii="HelveticaNeueLT Com 47 LtCn" w:eastAsia="Calibri" w:hAnsi="HelveticaNeueLT Com 47 LtCn" w:cs="Times New Roman"/>
                <w:b/>
                <w:sz w:val="24"/>
                <w:szCs w:val="24"/>
                <w:lang w:val="hr-HR"/>
              </w:rPr>
              <w:t xml:space="preserve"> /</w:t>
            </w:r>
            <w:r w:rsidR="00246354" w:rsidRPr="00246354">
              <w:rPr>
                <w:rFonts w:ascii="HelveticaNeueLT Com 47 LtCn" w:eastAsia="Calibri" w:hAnsi="HelveticaNeueLT Com 47 LtCn" w:cs="Times New Roman"/>
                <w:b/>
                <w:i/>
                <w:sz w:val="24"/>
                <w:szCs w:val="24"/>
                <w:lang w:val="hr-HR"/>
              </w:rPr>
              <w:t>Aerodrome operator</w:t>
            </w:r>
          </w:p>
          <w:p w:rsidR="00246354" w:rsidRPr="00246354" w:rsidRDefault="00CA4E9F" w:rsidP="00246354">
            <w:pPr>
              <w:tabs>
                <w:tab w:val="left" w:pos="4990"/>
              </w:tabs>
              <w:jc w:val="both"/>
              <w:rPr>
                <w:rFonts w:ascii="Arial" w:eastAsia="Calibri" w:hAnsi="Arial" w:cs="Arial"/>
                <w:sz w:val="20"/>
                <w:szCs w:val="20"/>
                <w:lang w:val="hr-HR"/>
              </w:rPr>
            </w:pPr>
            <w:r>
              <w:rPr>
                <w:rFonts w:ascii="Arial" w:eastAsia="Calibri" w:hAnsi="Arial" w:cs="Arial"/>
                <w:sz w:val="20"/>
                <w:szCs w:val="20"/>
                <w:lang w:val="sr-Cyrl-BA"/>
              </w:rPr>
              <w:t>Назив</w:t>
            </w:r>
            <w:r w:rsidR="00246354" w:rsidRPr="00246354">
              <w:rPr>
                <w:rFonts w:ascii="Arial" w:eastAsia="Calibri" w:hAnsi="Arial" w:cs="Arial"/>
                <w:sz w:val="20"/>
                <w:szCs w:val="20"/>
                <w:lang w:val="hr-HR"/>
              </w:rPr>
              <w:t xml:space="preserve"> /</w:t>
            </w:r>
          </w:p>
          <w:p w:rsidR="00246354" w:rsidRPr="00246354" w:rsidRDefault="00246354" w:rsidP="00246354">
            <w:pPr>
              <w:tabs>
                <w:tab w:val="left" w:pos="4990"/>
              </w:tabs>
              <w:jc w:val="both"/>
              <w:rPr>
                <w:rFonts w:ascii="Arial" w:eastAsia="Calibri" w:hAnsi="Arial" w:cs="Arial"/>
                <w:b/>
                <w:i/>
                <w:sz w:val="18"/>
                <w:szCs w:val="18"/>
                <w:lang w:val="hr-HR"/>
              </w:rPr>
            </w:pPr>
            <w:r w:rsidRPr="00246354">
              <w:rPr>
                <w:rFonts w:ascii="Arial" w:eastAsia="Calibri" w:hAnsi="Arial" w:cs="Arial"/>
                <w:i/>
                <w:sz w:val="18"/>
                <w:szCs w:val="18"/>
                <w:lang w:val="hr-HR"/>
              </w:rPr>
              <w:t>Name:</w:t>
            </w:r>
          </w:p>
          <w:p w:rsidR="00246354" w:rsidRPr="00246354" w:rsidRDefault="00246354" w:rsidP="00246354">
            <w:pPr>
              <w:tabs>
                <w:tab w:val="left" w:pos="4990"/>
              </w:tabs>
              <w:spacing w:before="60" w:after="60"/>
              <w:jc w:val="both"/>
              <w:rPr>
                <w:rFonts w:ascii="HelveticaNeueLT Com 47 LtCn" w:eastAsia="Calibri" w:hAnsi="HelveticaNeueLT Com 47 LtCn" w:cs="Times New Roman"/>
                <w:i/>
                <w:lang w:val="hr-HR"/>
              </w:rPr>
            </w:pPr>
          </w:p>
          <w:p w:rsidR="00246354" w:rsidRPr="00246354" w:rsidRDefault="00CA4E9F" w:rsidP="00246354">
            <w:pPr>
              <w:tabs>
                <w:tab w:val="left" w:pos="4990"/>
              </w:tabs>
              <w:jc w:val="both"/>
              <w:rPr>
                <w:rFonts w:ascii="Arial" w:eastAsia="Calibri" w:hAnsi="Arial" w:cs="Arial"/>
                <w:sz w:val="20"/>
                <w:szCs w:val="20"/>
                <w:lang w:val="hr-HR"/>
              </w:rPr>
            </w:pPr>
            <w:r>
              <w:rPr>
                <w:rFonts w:ascii="Arial" w:eastAsia="Calibri" w:hAnsi="Arial" w:cs="Arial"/>
                <w:sz w:val="20"/>
                <w:szCs w:val="20"/>
                <w:lang w:val="sr-Cyrl-BA"/>
              </w:rPr>
              <w:t>Сједиште оператора аеродрома</w:t>
            </w:r>
            <w:r w:rsidR="00246354" w:rsidRPr="00246354">
              <w:rPr>
                <w:rFonts w:ascii="Arial" w:eastAsia="Calibri" w:hAnsi="Arial" w:cs="Arial"/>
                <w:sz w:val="20"/>
                <w:szCs w:val="20"/>
                <w:lang w:val="hr-HR"/>
              </w:rPr>
              <w:t xml:space="preserve">: / </w:t>
            </w:r>
          </w:p>
          <w:p w:rsidR="00246354" w:rsidRPr="00246354" w:rsidRDefault="00246354" w:rsidP="00246354">
            <w:pPr>
              <w:tabs>
                <w:tab w:val="left" w:pos="4990"/>
              </w:tabs>
              <w:jc w:val="both"/>
              <w:rPr>
                <w:rFonts w:ascii="Arial" w:eastAsia="Calibri" w:hAnsi="Arial" w:cs="Arial"/>
                <w:i/>
                <w:sz w:val="18"/>
                <w:szCs w:val="18"/>
              </w:rPr>
            </w:pPr>
            <w:r w:rsidRPr="00246354">
              <w:rPr>
                <w:rFonts w:ascii="Arial" w:eastAsia="Calibri" w:hAnsi="Arial" w:cs="Arial"/>
                <w:i/>
                <w:sz w:val="18"/>
                <w:szCs w:val="18"/>
              </w:rPr>
              <w:t>Place in which the operator is established or residing:</w:t>
            </w:r>
          </w:p>
          <w:p w:rsidR="00246354" w:rsidRPr="00246354" w:rsidRDefault="00246354" w:rsidP="00246354">
            <w:pPr>
              <w:tabs>
                <w:tab w:val="left" w:pos="4990"/>
              </w:tabs>
              <w:spacing w:before="60" w:after="60"/>
              <w:jc w:val="both"/>
              <w:rPr>
                <w:rFonts w:ascii="HelveticaNeueLT Com 47 LtCn" w:eastAsia="Calibri" w:hAnsi="HelveticaNeueLT Com 47 LtCn" w:cs="Times New Roman"/>
                <w:i/>
              </w:rPr>
            </w:pPr>
          </w:p>
          <w:p w:rsidR="00246354" w:rsidRPr="00246354" w:rsidRDefault="00CA4E9F" w:rsidP="00246354">
            <w:pPr>
              <w:tabs>
                <w:tab w:val="left" w:pos="4990"/>
              </w:tabs>
              <w:jc w:val="both"/>
              <w:rPr>
                <w:rFonts w:ascii="Arial" w:eastAsia="Calibri" w:hAnsi="Arial" w:cs="Arial"/>
                <w:sz w:val="20"/>
                <w:szCs w:val="20"/>
                <w:lang w:val="hr-HR"/>
              </w:rPr>
            </w:pPr>
            <w:r>
              <w:rPr>
                <w:rFonts w:ascii="Arial" w:eastAsia="Calibri" w:hAnsi="Arial" w:cs="Arial"/>
                <w:sz w:val="20"/>
                <w:szCs w:val="20"/>
                <w:lang w:val="hr-HR"/>
              </w:rPr>
              <w:t>Аеродромски</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приручник</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датум</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верзија</w:t>
            </w:r>
            <w:r w:rsidR="00246354" w:rsidRPr="00246354">
              <w:rPr>
                <w:rFonts w:ascii="Arial" w:eastAsia="Calibri" w:hAnsi="Arial" w:cs="Arial"/>
                <w:sz w:val="20"/>
                <w:szCs w:val="20"/>
                <w:lang w:val="hr-HR"/>
              </w:rPr>
              <w:t xml:space="preserve">) / </w:t>
            </w:r>
          </w:p>
          <w:p w:rsidR="00246354" w:rsidRPr="00246354" w:rsidRDefault="00246354" w:rsidP="00246354">
            <w:pPr>
              <w:tabs>
                <w:tab w:val="left" w:pos="4990"/>
              </w:tabs>
              <w:jc w:val="both"/>
              <w:rPr>
                <w:rFonts w:ascii="Arial" w:eastAsia="Calibri" w:hAnsi="Arial" w:cs="Arial"/>
                <w:i/>
                <w:sz w:val="18"/>
                <w:szCs w:val="18"/>
              </w:rPr>
            </w:pPr>
            <w:r w:rsidRPr="00246354">
              <w:rPr>
                <w:rFonts w:ascii="Arial" w:eastAsia="Calibri" w:hAnsi="Arial" w:cs="Arial"/>
                <w:i/>
                <w:sz w:val="18"/>
                <w:szCs w:val="18"/>
              </w:rPr>
              <w:t>Aerodrome manual (date, version):</w:t>
            </w:r>
          </w:p>
          <w:p w:rsidR="00246354" w:rsidRPr="00246354" w:rsidRDefault="00246354" w:rsidP="00246354">
            <w:pPr>
              <w:tabs>
                <w:tab w:val="left" w:pos="4990"/>
              </w:tabs>
              <w:spacing w:before="60" w:after="60"/>
              <w:jc w:val="both"/>
              <w:rPr>
                <w:rFonts w:ascii="HelveticaNeueLT Com 47 LtCn" w:eastAsia="Calibri" w:hAnsi="HelveticaNeueLT Com 47 LtCn" w:cs="Times New Roman"/>
                <w:i/>
              </w:rPr>
            </w:pPr>
          </w:p>
          <w:p w:rsidR="00246354" w:rsidRPr="00246354" w:rsidRDefault="00CA4E9F" w:rsidP="00246354">
            <w:pPr>
              <w:tabs>
                <w:tab w:val="left" w:pos="4990"/>
              </w:tabs>
              <w:jc w:val="both"/>
              <w:rPr>
                <w:rFonts w:ascii="HelveticaNeueLT Com 47 LtCn" w:eastAsia="Calibri" w:hAnsi="HelveticaNeueLT Com 47 LtCn" w:cs="Times New Roman"/>
                <w:b/>
                <w:sz w:val="24"/>
                <w:szCs w:val="24"/>
                <w:lang w:val="hr-HR"/>
              </w:rPr>
            </w:pPr>
            <w:r>
              <w:rPr>
                <w:rFonts w:ascii="Arial" w:eastAsia="Calibri" w:hAnsi="Arial" w:cs="Arial"/>
                <w:sz w:val="20"/>
                <w:szCs w:val="20"/>
                <w:lang w:val="hr-HR"/>
              </w:rPr>
              <w:t>Име</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презиме</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и</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контакт</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подаци</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одговорног</w:t>
            </w:r>
            <w:r w:rsidR="00246354" w:rsidRPr="00246354">
              <w:rPr>
                <w:rFonts w:ascii="Arial" w:eastAsia="Calibri" w:hAnsi="Arial" w:cs="Arial"/>
                <w:sz w:val="20"/>
                <w:szCs w:val="20"/>
                <w:lang w:val="hr-HR"/>
              </w:rPr>
              <w:t xml:space="preserve"> </w:t>
            </w:r>
            <w:r>
              <w:rPr>
                <w:rFonts w:ascii="Arial" w:eastAsia="Calibri" w:hAnsi="Arial" w:cs="Arial"/>
                <w:sz w:val="20"/>
                <w:szCs w:val="20"/>
                <w:lang w:val="hr-HR"/>
              </w:rPr>
              <w:t>руководиоца</w:t>
            </w:r>
            <w:r w:rsidR="00246354" w:rsidRPr="00246354">
              <w:rPr>
                <w:rFonts w:ascii="Arial" w:eastAsia="Calibri" w:hAnsi="Arial" w:cs="Arial"/>
                <w:sz w:val="20"/>
                <w:szCs w:val="20"/>
                <w:lang w:val="hr-HR"/>
              </w:rPr>
              <w:t xml:space="preserve"> /</w:t>
            </w:r>
          </w:p>
          <w:p w:rsidR="00787688" w:rsidRPr="00787688" w:rsidRDefault="00246354" w:rsidP="00246354">
            <w:pPr>
              <w:tabs>
                <w:tab w:val="left" w:pos="4990"/>
              </w:tabs>
              <w:jc w:val="both"/>
              <w:rPr>
                <w:rFonts w:cstheme="minorHAnsi"/>
                <w:b/>
              </w:rPr>
            </w:pPr>
            <w:r w:rsidRPr="00246354">
              <w:rPr>
                <w:rFonts w:ascii="Arial" w:eastAsia="Calibri" w:hAnsi="Arial" w:cs="Arial"/>
                <w:i/>
                <w:sz w:val="18"/>
                <w:szCs w:val="18"/>
              </w:rPr>
              <w:t>Name and contact details of the accountable manager:</w:t>
            </w:r>
          </w:p>
        </w:tc>
        <w:tc>
          <w:tcPr>
            <w:tcW w:w="5035" w:type="dxa"/>
          </w:tcPr>
          <w:p w:rsidR="00787688" w:rsidRPr="00787688" w:rsidRDefault="00787688" w:rsidP="00787688">
            <w:pPr>
              <w:rPr>
                <w:rFonts w:cstheme="minorHAnsi"/>
                <w:b/>
              </w:rPr>
            </w:pPr>
          </w:p>
        </w:tc>
      </w:tr>
      <w:tr w:rsidR="00FB2C6B" w:rsidRPr="00FB2C6B" w:rsidTr="00610D80">
        <w:trPr>
          <w:trHeight w:val="263"/>
          <w:jc w:val="center"/>
        </w:trPr>
        <w:tc>
          <w:tcPr>
            <w:tcW w:w="10610" w:type="dxa"/>
            <w:gridSpan w:val="2"/>
          </w:tcPr>
          <w:p w:rsidR="00FB2C6B" w:rsidRPr="00FB2C6B" w:rsidRDefault="00CA4E9F" w:rsidP="00FB2C6B">
            <w:pPr>
              <w:spacing w:before="60" w:after="120"/>
              <w:jc w:val="both"/>
              <w:rPr>
                <w:rFonts w:ascii="Arial" w:eastAsia="Calibri" w:hAnsi="Arial" w:cs="Arial"/>
                <w:b/>
                <w:sz w:val="20"/>
                <w:szCs w:val="20"/>
                <w:lang w:val="hr-HR"/>
              </w:rPr>
            </w:pPr>
            <w:r>
              <w:rPr>
                <w:rFonts w:ascii="Arial" w:eastAsia="Calibri" w:hAnsi="Arial" w:cs="Arial"/>
                <w:b/>
                <w:sz w:val="20"/>
                <w:szCs w:val="20"/>
                <w:lang w:val="hr-HR"/>
              </w:rPr>
              <w:t>Изјава</w:t>
            </w:r>
            <w:r w:rsidR="00FB2C6B" w:rsidRPr="00FB2C6B">
              <w:rPr>
                <w:rFonts w:ascii="Arial" w:eastAsia="Calibri" w:hAnsi="Arial" w:cs="Arial"/>
                <w:b/>
                <w:sz w:val="20"/>
                <w:szCs w:val="20"/>
                <w:lang w:val="hr-HR"/>
              </w:rPr>
              <w:t xml:space="preserve"> </w:t>
            </w:r>
            <w:r>
              <w:rPr>
                <w:rFonts w:ascii="Arial" w:eastAsia="Calibri" w:hAnsi="Arial" w:cs="Arial"/>
                <w:b/>
                <w:sz w:val="20"/>
                <w:szCs w:val="20"/>
                <w:lang w:val="hr-HR"/>
              </w:rPr>
              <w:t>о</w:t>
            </w:r>
            <w:r w:rsidR="00FB2C6B" w:rsidRPr="00FB2C6B">
              <w:rPr>
                <w:rFonts w:ascii="Arial" w:eastAsia="Calibri" w:hAnsi="Arial" w:cs="Arial"/>
                <w:b/>
                <w:sz w:val="20"/>
                <w:szCs w:val="20"/>
                <w:lang w:val="hr-HR"/>
              </w:rPr>
              <w:t xml:space="preserve"> </w:t>
            </w:r>
            <w:r>
              <w:rPr>
                <w:rFonts w:ascii="Arial" w:eastAsia="Calibri" w:hAnsi="Arial" w:cs="Arial"/>
                <w:b/>
                <w:sz w:val="20"/>
                <w:szCs w:val="20"/>
                <w:lang w:val="hr-HR"/>
              </w:rPr>
              <w:t>усклађености</w:t>
            </w:r>
            <w:r w:rsidR="00FB2C6B" w:rsidRPr="00FB2C6B">
              <w:rPr>
                <w:rFonts w:ascii="Arial" w:eastAsia="Calibri" w:hAnsi="Arial" w:cs="Arial"/>
                <w:b/>
                <w:sz w:val="20"/>
                <w:szCs w:val="20"/>
                <w:lang w:val="hr-HR"/>
              </w:rPr>
              <w:t xml:space="preserve"> </w:t>
            </w:r>
            <w:r>
              <w:rPr>
                <w:rFonts w:ascii="Arial" w:eastAsia="Calibri" w:hAnsi="Arial" w:cs="Arial"/>
                <w:b/>
                <w:sz w:val="20"/>
                <w:szCs w:val="20"/>
                <w:lang w:val="hr-HR"/>
              </w:rPr>
              <w:t>оператора</w:t>
            </w:r>
            <w:r w:rsidR="00FB2C6B" w:rsidRPr="00FB2C6B">
              <w:rPr>
                <w:rFonts w:ascii="Arial" w:eastAsia="Calibri" w:hAnsi="Arial" w:cs="Arial"/>
                <w:b/>
                <w:sz w:val="20"/>
                <w:szCs w:val="20"/>
                <w:lang w:val="hr-HR"/>
              </w:rPr>
              <w:t xml:space="preserve"> </w:t>
            </w:r>
            <w:r>
              <w:rPr>
                <w:rFonts w:ascii="Arial" w:eastAsia="Calibri" w:hAnsi="Arial" w:cs="Arial"/>
                <w:b/>
                <w:sz w:val="20"/>
                <w:szCs w:val="20"/>
                <w:lang w:val="hr-HR"/>
              </w:rPr>
              <w:t>аеродрома</w:t>
            </w:r>
            <w:r w:rsidR="00FB2C6B" w:rsidRPr="00FB2C6B">
              <w:rPr>
                <w:rFonts w:ascii="Arial" w:eastAsia="Calibri" w:hAnsi="Arial" w:cs="Arial"/>
                <w:b/>
                <w:sz w:val="20"/>
                <w:szCs w:val="20"/>
                <w:lang w:val="hr-HR"/>
              </w:rPr>
              <w:t xml:space="preserve"> / </w:t>
            </w:r>
          </w:p>
          <w:p w:rsidR="00FB2C6B" w:rsidRPr="00FB2C6B" w:rsidRDefault="00FB2C6B" w:rsidP="00FB2C6B">
            <w:pPr>
              <w:spacing w:before="60" w:after="120"/>
              <w:jc w:val="both"/>
              <w:rPr>
                <w:rFonts w:ascii="Arial" w:eastAsia="Calibri" w:hAnsi="Arial" w:cs="Arial"/>
                <w:b/>
                <w:i/>
                <w:sz w:val="18"/>
                <w:szCs w:val="18"/>
              </w:rPr>
            </w:pPr>
            <w:r w:rsidRPr="00FB2C6B">
              <w:rPr>
                <w:rFonts w:ascii="Arial" w:eastAsia="Calibri" w:hAnsi="Arial" w:cs="Arial"/>
                <w:b/>
                <w:i/>
                <w:sz w:val="18"/>
                <w:szCs w:val="18"/>
              </w:rPr>
              <w:t>Declaration of compliance of aerodrome operator:</w:t>
            </w:r>
          </w:p>
          <w:p w:rsidR="00FB2C6B" w:rsidRPr="00FB2C6B" w:rsidRDefault="00CA4E9F" w:rsidP="00FB2C6B">
            <w:pPr>
              <w:spacing w:before="60" w:after="60"/>
              <w:jc w:val="both"/>
              <w:rPr>
                <w:rFonts w:ascii="Arial" w:eastAsia="Calibri" w:hAnsi="Arial" w:cs="Arial"/>
                <w:i/>
                <w:sz w:val="20"/>
                <w:szCs w:val="20"/>
              </w:rPr>
            </w:pPr>
            <w:r>
              <w:rPr>
                <w:rFonts w:ascii="Arial" w:eastAsia="Calibri" w:hAnsi="Arial" w:cs="Arial"/>
                <w:sz w:val="20"/>
                <w:szCs w:val="20"/>
                <w:lang w:val="hr-HR"/>
              </w:rPr>
              <w:t>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складу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Уредбом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Комисије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ЕУ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бр</w:t>
            </w:r>
            <w:r w:rsidR="00FB2C6B" w:rsidRPr="00FB2C6B">
              <w:rPr>
                <w:rFonts w:ascii="Arial" w:eastAsia="Calibri" w:hAnsi="Arial" w:cs="Arial"/>
                <w:sz w:val="20"/>
                <w:szCs w:val="20"/>
                <w:lang w:val="hr-HR"/>
              </w:rPr>
              <w:t xml:space="preserve">. 139/2014 </w:t>
            </w:r>
            <w:r>
              <w:rPr>
                <w:rFonts w:ascii="Arial" w:eastAsia="Calibri" w:hAnsi="Arial" w:cs="Arial"/>
                <w:sz w:val="20"/>
                <w:szCs w:val="20"/>
                <w:lang w:val="hr-HR"/>
              </w:rPr>
              <w:t>за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инфраструктуру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операције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на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оператор</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потврђује</w:t>
            </w:r>
            <w:r w:rsidR="00FB2C6B" w:rsidRPr="00FB2C6B">
              <w:rPr>
                <w:rFonts w:ascii="Arial" w:eastAsia="Calibri" w:hAnsi="Arial" w:cs="Arial"/>
                <w:sz w:val="20"/>
                <w:szCs w:val="20"/>
                <w:lang w:val="hr-HR"/>
              </w:rPr>
              <w:t xml:space="preserve">: / </w:t>
            </w:r>
            <w:r w:rsidR="00FB2C6B" w:rsidRPr="00FB2C6B">
              <w:rPr>
                <w:rFonts w:ascii="Arial" w:eastAsia="Calibri" w:hAnsi="Arial" w:cs="Arial"/>
                <w:i/>
                <w:sz w:val="20"/>
                <w:szCs w:val="20"/>
                <w:lang w:val="hr-HR"/>
              </w:rPr>
              <w:t>I</w:t>
            </w:r>
            <w:proofErr w:type="spellStart"/>
            <w:r w:rsidR="00FB2C6B" w:rsidRPr="00FB2C6B">
              <w:rPr>
                <w:rFonts w:ascii="Arial" w:eastAsia="Calibri" w:hAnsi="Arial" w:cs="Arial"/>
                <w:i/>
                <w:sz w:val="20"/>
                <w:szCs w:val="20"/>
              </w:rPr>
              <w:t>n</w:t>
            </w:r>
            <w:proofErr w:type="spellEnd"/>
            <w:r w:rsidR="00FB2C6B" w:rsidRPr="00FB2C6B">
              <w:rPr>
                <w:rFonts w:ascii="Arial" w:eastAsia="Calibri" w:hAnsi="Arial" w:cs="Arial"/>
                <w:i/>
                <w:sz w:val="20"/>
                <w:szCs w:val="20"/>
              </w:rPr>
              <w:t xml:space="preserve"> accordance with Commission Regulation (EC) No 139/2014 on aerodrome design and operation the aerodrome operator herby declares that:</w:t>
            </w:r>
          </w:p>
          <w:p w:rsidR="00FB2C6B" w:rsidRPr="00FB2C6B" w:rsidRDefault="00CA4E9F" w:rsidP="00FB2C6B">
            <w:pPr>
              <w:numPr>
                <w:ilvl w:val="0"/>
                <w:numId w:val="2"/>
              </w:numPr>
              <w:spacing w:before="60" w:after="60"/>
              <w:jc w:val="both"/>
              <w:rPr>
                <w:rFonts w:ascii="Arial" w:eastAsia="Calibri" w:hAnsi="Arial" w:cs="Arial"/>
                <w:i/>
                <w:sz w:val="20"/>
                <w:szCs w:val="20"/>
              </w:rPr>
            </w:pPr>
            <w:r>
              <w:rPr>
                <w:rFonts w:ascii="Arial" w:eastAsia="Calibri" w:hAnsi="Arial" w:cs="Arial"/>
                <w:sz w:val="20"/>
                <w:szCs w:val="20"/>
                <w:lang w:val="hr-HR"/>
              </w:rPr>
              <w:t>Испуњени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основни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услови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за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издавање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потврде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површине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ограничења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препрека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све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друге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површине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повезане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аеродромом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својствима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или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карактеристикама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не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угрожавају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безбједност</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летачких</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операција</w:t>
            </w:r>
            <w:r w:rsidR="00FB2C6B" w:rsidRPr="00FB2C6B">
              <w:rPr>
                <w:rFonts w:ascii="Arial" w:eastAsia="Calibri" w:hAnsi="Arial" w:cs="Arial"/>
                <w:sz w:val="20"/>
                <w:szCs w:val="20"/>
                <w:lang w:val="hr-HR"/>
              </w:rPr>
              <w:t xml:space="preserve">. / </w:t>
            </w:r>
            <w:r w:rsidR="00FB2C6B" w:rsidRPr="00FB2C6B">
              <w:rPr>
                <w:rFonts w:ascii="Arial" w:eastAsia="Calibri" w:hAnsi="Arial" w:cs="Arial"/>
                <w:i/>
                <w:sz w:val="20"/>
                <w:szCs w:val="20"/>
              </w:rPr>
              <w:t>The certification basis is complied with, and the aerodrome, as well as its obstacle limitation and protection surfaces, and other areas associated with the aerodrome, have no features or characteristics making it unsafe for operation.</w:t>
            </w:r>
          </w:p>
          <w:p w:rsidR="00FB2C6B" w:rsidRPr="00FB2C6B" w:rsidRDefault="00CA4E9F" w:rsidP="00FB2C6B">
            <w:pPr>
              <w:numPr>
                <w:ilvl w:val="0"/>
                <w:numId w:val="2"/>
              </w:numPr>
              <w:spacing w:before="60" w:after="60"/>
              <w:jc w:val="both"/>
              <w:rPr>
                <w:rFonts w:ascii="Arial" w:eastAsia="Calibri" w:hAnsi="Arial" w:cs="Arial"/>
                <w:i/>
                <w:sz w:val="20"/>
                <w:szCs w:val="20"/>
              </w:rPr>
            </w:pPr>
            <w:r>
              <w:rPr>
                <w:rFonts w:ascii="Arial" w:eastAsia="Calibri" w:hAnsi="Arial" w:cs="Arial"/>
                <w:color w:val="221E1F"/>
                <w:sz w:val="20"/>
                <w:szCs w:val="20"/>
                <w:lang w:val="hr-HR"/>
              </w:rPr>
              <w:t>Све</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особље</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је</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квалифи</w:t>
            </w:r>
            <w:r>
              <w:rPr>
                <w:rFonts w:ascii="Arial" w:eastAsia="Calibri" w:hAnsi="Arial" w:cs="Arial"/>
                <w:color w:val="221E1F"/>
                <w:sz w:val="20"/>
                <w:szCs w:val="20"/>
                <w:lang w:val="sr-Cyrl-BA"/>
              </w:rPr>
              <w:t>кова</w:t>
            </w:r>
            <w:r>
              <w:rPr>
                <w:rFonts w:ascii="Arial" w:eastAsia="Calibri" w:hAnsi="Arial" w:cs="Arial"/>
                <w:color w:val="221E1F"/>
                <w:sz w:val="20"/>
                <w:szCs w:val="20"/>
                <w:lang w:val="hr-HR"/>
              </w:rPr>
              <w:t>но</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компетентно</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и</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прошло</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је</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обуку</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у</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складу</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са</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примјењивим</w:t>
            </w:r>
            <w:r w:rsidR="00FB2C6B" w:rsidRPr="00FB2C6B">
              <w:rPr>
                <w:rFonts w:ascii="Arial" w:eastAsia="Calibri" w:hAnsi="Arial" w:cs="Arial"/>
                <w:color w:val="221E1F"/>
                <w:sz w:val="20"/>
                <w:szCs w:val="20"/>
                <w:lang w:val="hr-HR"/>
              </w:rPr>
              <w:t xml:space="preserve"> </w:t>
            </w:r>
            <w:r>
              <w:rPr>
                <w:rFonts w:ascii="Arial" w:eastAsia="Calibri" w:hAnsi="Arial" w:cs="Arial"/>
                <w:color w:val="221E1F"/>
                <w:sz w:val="20"/>
                <w:szCs w:val="20"/>
                <w:lang w:val="hr-HR"/>
              </w:rPr>
              <w:t>захтјевима</w:t>
            </w:r>
            <w:r w:rsidR="00FB2C6B" w:rsidRPr="00FB2C6B">
              <w:rPr>
                <w:rFonts w:ascii="Arial" w:eastAsia="Calibri" w:hAnsi="Arial" w:cs="Arial"/>
                <w:color w:val="221E1F"/>
                <w:sz w:val="20"/>
                <w:szCs w:val="20"/>
                <w:lang w:val="hr-HR"/>
              </w:rPr>
              <w:t xml:space="preserve">. / </w:t>
            </w:r>
            <w:r w:rsidR="00FB2C6B" w:rsidRPr="00FB2C6B">
              <w:rPr>
                <w:rFonts w:ascii="Arial" w:eastAsia="Calibri" w:hAnsi="Arial" w:cs="Arial"/>
                <w:i/>
                <w:color w:val="221E1F"/>
                <w:sz w:val="20"/>
                <w:szCs w:val="20"/>
              </w:rPr>
              <w:t>All personnel are qualified, competent, and trained in accordance with the applicable requirements.</w:t>
            </w:r>
          </w:p>
          <w:p w:rsidR="00FB2C6B" w:rsidRPr="00FB2C6B" w:rsidRDefault="00CA4E9F" w:rsidP="00FB2C6B">
            <w:pPr>
              <w:numPr>
                <w:ilvl w:val="0"/>
                <w:numId w:val="2"/>
              </w:numPr>
              <w:spacing w:before="60" w:after="60"/>
              <w:jc w:val="both"/>
              <w:rPr>
                <w:rFonts w:ascii="Arial" w:eastAsia="Calibri" w:hAnsi="Arial" w:cs="Arial"/>
                <w:i/>
                <w:sz w:val="20"/>
                <w:szCs w:val="20"/>
              </w:rPr>
            </w:pPr>
            <w:r>
              <w:rPr>
                <w:rFonts w:ascii="Arial" w:eastAsia="Calibri" w:hAnsi="Arial" w:cs="Arial"/>
                <w:sz w:val="20"/>
                <w:szCs w:val="20"/>
                <w:lang w:val="hr-HR"/>
              </w:rPr>
              <w:t>Документација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система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управљања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укључујући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аеродромски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приручник</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усклађена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је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примјењивим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захтјевима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прописаним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Дијеловима</w:t>
            </w:r>
            <w:r w:rsidR="00FB2C6B" w:rsidRPr="00FB2C6B">
              <w:rPr>
                <w:rFonts w:ascii="Arial" w:eastAsia="Calibri" w:hAnsi="Arial" w:cs="Arial"/>
                <w:sz w:val="20"/>
                <w:szCs w:val="20"/>
                <w:lang w:val="hr-HR"/>
              </w:rPr>
              <w:t xml:space="preserve">: ADR.OR </w:t>
            </w:r>
            <w:r>
              <w:rPr>
                <w:rFonts w:ascii="Arial" w:eastAsia="Calibri" w:hAnsi="Arial" w:cs="Arial"/>
                <w:sz w:val="20"/>
                <w:szCs w:val="20"/>
                <w:lang w:val="sr-Cyrl-BA"/>
              </w:rPr>
              <w:t>и</w:t>
            </w:r>
            <w:r w:rsidR="00FB2C6B" w:rsidRPr="00FB2C6B">
              <w:rPr>
                <w:rFonts w:ascii="Arial" w:eastAsia="Calibri" w:hAnsi="Arial" w:cs="Arial"/>
                <w:sz w:val="20"/>
                <w:szCs w:val="20"/>
                <w:lang w:val="hr-HR"/>
              </w:rPr>
              <w:t xml:space="preserve"> ADR.OPS. / </w:t>
            </w:r>
            <w:r w:rsidR="00FB2C6B" w:rsidRPr="00FB2C6B">
              <w:rPr>
                <w:rFonts w:ascii="Arial" w:eastAsia="Calibri" w:hAnsi="Arial" w:cs="Arial"/>
                <w:i/>
                <w:sz w:val="20"/>
                <w:szCs w:val="20"/>
              </w:rPr>
              <w:t>The management system documentation, including the aerodrome manual, comply with the applicable requirements set out in Part</w:t>
            </w:r>
            <w:r w:rsidR="00FB2C6B" w:rsidRPr="00FB2C6B">
              <w:rPr>
                <w:rFonts w:ascii="Cambria Math" w:eastAsia="MS Gothic" w:hAnsi="Cambria Math" w:cs="Cambria Math"/>
                <w:i/>
                <w:sz w:val="20"/>
                <w:szCs w:val="20"/>
              </w:rPr>
              <w:t>‑</w:t>
            </w:r>
            <w:r w:rsidR="00FB2C6B" w:rsidRPr="00FB2C6B">
              <w:rPr>
                <w:rFonts w:ascii="Arial" w:eastAsia="Calibri" w:hAnsi="Arial" w:cs="Arial"/>
                <w:i/>
                <w:sz w:val="20"/>
                <w:szCs w:val="20"/>
              </w:rPr>
              <w:t>ADR.OR and Part</w:t>
            </w:r>
            <w:r w:rsidR="00FB2C6B" w:rsidRPr="00FB2C6B">
              <w:rPr>
                <w:rFonts w:ascii="Cambria Math" w:eastAsia="MS Gothic" w:hAnsi="Cambria Math" w:cs="Cambria Math"/>
                <w:i/>
                <w:sz w:val="20"/>
                <w:szCs w:val="20"/>
              </w:rPr>
              <w:t>‑</w:t>
            </w:r>
            <w:r w:rsidR="00FB2C6B" w:rsidRPr="00FB2C6B">
              <w:rPr>
                <w:rFonts w:ascii="Arial" w:eastAsia="Calibri" w:hAnsi="Arial" w:cs="Arial"/>
                <w:i/>
                <w:sz w:val="20"/>
                <w:szCs w:val="20"/>
              </w:rPr>
              <w:t>ADR.OPS.</w:t>
            </w:r>
          </w:p>
          <w:p w:rsidR="00FB2C6B" w:rsidRPr="00FB2C6B" w:rsidRDefault="00CA4E9F" w:rsidP="00FB2C6B">
            <w:pPr>
              <w:numPr>
                <w:ilvl w:val="0"/>
                <w:numId w:val="2"/>
              </w:numPr>
              <w:spacing w:before="60" w:after="60"/>
              <w:jc w:val="both"/>
              <w:rPr>
                <w:rFonts w:ascii="Arial" w:eastAsia="Calibri" w:hAnsi="Arial" w:cs="Arial"/>
                <w:i/>
                <w:sz w:val="20"/>
                <w:szCs w:val="20"/>
              </w:rPr>
            </w:pPr>
            <w:r>
              <w:rPr>
                <w:rFonts w:ascii="Arial" w:eastAsia="Calibri" w:hAnsi="Arial" w:cs="Arial"/>
                <w:sz w:val="20"/>
                <w:szCs w:val="20"/>
                <w:lang w:val="hr-HR"/>
              </w:rPr>
              <w:t>Операције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на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одржавање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аеродрома</w:t>
            </w:r>
            <w:r w:rsidR="00FB2C6B" w:rsidRPr="00FB2C6B">
              <w:rPr>
                <w:rFonts w:ascii="Arial" w:eastAsia="Calibri" w:hAnsi="Arial" w:cs="Arial"/>
                <w:sz w:val="20"/>
                <w:szCs w:val="20"/>
                <w:lang w:val="hr-HR"/>
              </w:rPr>
              <w:t xml:space="preserve"> </w:t>
            </w:r>
            <w:r>
              <w:rPr>
                <w:rFonts w:ascii="Arial" w:eastAsia="Calibri" w:hAnsi="Arial" w:cs="Arial"/>
                <w:sz w:val="20"/>
                <w:szCs w:val="20"/>
                <w:lang w:val="sr-Cyrl-BA"/>
              </w:rPr>
              <w:t>с</w:t>
            </w:r>
            <w:r>
              <w:rPr>
                <w:rFonts w:ascii="Arial" w:eastAsia="Calibri" w:hAnsi="Arial" w:cs="Arial"/>
                <w:sz w:val="20"/>
                <w:szCs w:val="20"/>
                <w:lang w:val="hr-HR"/>
              </w:rPr>
              <w:t>проводиће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складу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захтјевима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Уредбе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ЕЗ</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бр</w:t>
            </w:r>
            <w:r w:rsidR="00FB2C6B" w:rsidRPr="00FB2C6B">
              <w:rPr>
                <w:rFonts w:ascii="Arial" w:eastAsia="Calibri" w:hAnsi="Arial" w:cs="Arial"/>
                <w:sz w:val="20"/>
                <w:szCs w:val="20"/>
                <w:lang w:val="hr-HR"/>
              </w:rPr>
              <w:t>.</w:t>
            </w:r>
            <w:r>
              <w:rPr>
                <w:rFonts w:ascii="Arial" w:eastAsia="Calibri" w:hAnsi="Arial" w:cs="Arial"/>
                <w:sz w:val="20"/>
                <w:szCs w:val="20"/>
                <w:lang w:val="sr-Cyrl-BA"/>
              </w:rPr>
              <w:t xml:space="preserve"> </w:t>
            </w:r>
            <w:r w:rsidR="00FB2C6B" w:rsidRPr="00FB2C6B">
              <w:rPr>
                <w:rFonts w:ascii="Arial" w:eastAsia="Calibri" w:hAnsi="Arial" w:cs="Arial"/>
                <w:sz w:val="20"/>
                <w:szCs w:val="20"/>
                <w:lang w:val="hr-HR"/>
              </w:rPr>
              <w:t xml:space="preserve">2018/1139 </w:t>
            </w:r>
            <w:r>
              <w:rPr>
                <w:rFonts w:ascii="Arial" w:eastAsia="Calibri" w:hAnsi="Arial" w:cs="Arial"/>
                <w:sz w:val="20"/>
                <w:szCs w:val="20"/>
                <w:lang w:val="hr-HR"/>
              </w:rPr>
              <w:t>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њеним</w:t>
            </w:r>
            <w:r w:rsidR="00FB2C6B" w:rsidRPr="00FB2C6B">
              <w:rPr>
                <w:rFonts w:ascii="Arial" w:eastAsia="Calibri" w:hAnsi="Arial" w:cs="Arial"/>
                <w:sz w:val="20"/>
                <w:szCs w:val="20"/>
                <w:lang w:val="hr-HR"/>
              </w:rPr>
              <w:t xml:space="preserve"> </w:t>
            </w:r>
            <w:r>
              <w:rPr>
                <w:rFonts w:ascii="Arial" w:eastAsia="Calibri" w:hAnsi="Arial" w:cs="Arial"/>
                <w:sz w:val="20"/>
                <w:szCs w:val="20"/>
                <w:lang w:val="sr-Cyrl-BA"/>
              </w:rPr>
              <w:t>Сп</w:t>
            </w:r>
            <w:r>
              <w:rPr>
                <w:rFonts w:ascii="Arial" w:eastAsia="Calibri" w:hAnsi="Arial" w:cs="Arial"/>
                <w:sz w:val="20"/>
                <w:szCs w:val="20"/>
                <w:lang w:val="hr-HR"/>
              </w:rPr>
              <w:t>роведбеним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правилима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условима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потврде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поступцима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упут</w:t>
            </w:r>
            <w:r>
              <w:rPr>
                <w:rFonts w:ascii="Arial" w:eastAsia="Calibri" w:hAnsi="Arial" w:cs="Arial"/>
                <w:sz w:val="20"/>
                <w:szCs w:val="20"/>
                <w:lang w:val="sr-Cyrl-BA"/>
              </w:rPr>
              <w:t>ствима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специфи</w:t>
            </w:r>
            <w:r>
              <w:rPr>
                <w:rFonts w:ascii="Arial" w:eastAsia="Calibri" w:hAnsi="Arial" w:cs="Arial"/>
                <w:sz w:val="20"/>
                <w:szCs w:val="20"/>
                <w:lang w:val="sr-Cyrl-BA"/>
              </w:rPr>
              <w:t>ков</w:t>
            </w:r>
            <w:r>
              <w:rPr>
                <w:rFonts w:ascii="Arial" w:eastAsia="Calibri" w:hAnsi="Arial" w:cs="Arial"/>
                <w:sz w:val="20"/>
                <w:szCs w:val="20"/>
                <w:lang w:val="hr-HR"/>
              </w:rPr>
              <w:t>аним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аеродромском</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приручнику</w:t>
            </w:r>
            <w:r w:rsidR="00FB2C6B" w:rsidRPr="00FB2C6B">
              <w:rPr>
                <w:rFonts w:ascii="Arial" w:eastAsia="Calibri" w:hAnsi="Arial" w:cs="Arial"/>
                <w:sz w:val="20"/>
                <w:szCs w:val="20"/>
                <w:lang w:val="hr-HR"/>
              </w:rPr>
              <w:t xml:space="preserve">. / </w:t>
            </w:r>
            <w:r w:rsidR="00FB2C6B" w:rsidRPr="00FB2C6B">
              <w:rPr>
                <w:rFonts w:ascii="Arial" w:eastAsia="Calibri" w:hAnsi="Arial" w:cs="Arial"/>
                <w:i/>
                <w:sz w:val="20"/>
                <w:szCs w:val="20"/>
              </w:rPr>
              <w:t>The operation and maintenance of the aerodrome will be carried out in accordance with the requirements of Regulation (EC) No 2018/1139 and its Implementing Rules, the terms of the certificate, and the procedures and instructions specified in the aerodrome manual.</w:t>
            </w:r>
          </w:p>
          <w:p w:rsidR="00FB2C6B" w:rsidRDefault="00CA4E9F" w:rsidP="00FB2C6B">
            <w:pPr>
              <w:spacing w:before="60" w:after="60"/>
              <w:jc w:val="both"/>
              <w:rPr>
                <w:rFonts w:ascii="Arial" w:eastAsia="Calibri" w:hAnsi="Arial" w:cs="Arial"/>
                <w:sz w:val="20"/>
                <w:szCs w:val="20"/>
                <w:lang w:val="hr-HR"/>
              </w:rPr>
            </w:pPr>
            <w:bookmarkStart w:id="0" w:name="_GoBack"/>
            <w:bookmarkEnd w:id="0"/>
            <w:r>
              <w:rPr>
                <w:rFonts w:ascii="Arial" w:eastAsia="Calibri" w:hAnsi="Arial" w:cs="Arial"/>
                <w:sz w:val="20"/>
                <w:szCs w:val="20"/>
                <w:lang w:val="hr-HR"/>
              </w:rPr>
              <w:lastRenderedPageBreak/>
              <w:t>Оператор</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аеродрома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потврђује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да</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су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информације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изнесене</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у</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овој</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изјави</w:t>
            </w:r>
            <w:r w:rsidR="00FB2C6B" w:rsidRPr="00FB2C6B">
              <w:rPr>
                <w:rFonts w:ascii="Arial" w:eastAsia="Calibri" w:hAnsi="Arial" w:cs="Arial"/>
                <w:sz w:val="20"/>
                <w:szCs w:val="20"/>
                <w:lang w:val="hr-HR"/>
              </w:rPr>
              <w:t xml:space="preserve"> </w:t>
            </w:r>
            <w:r>
              <w:rPr>
                <w:rFonts w:ascii="Arial" w:eastAsia="Calibri" w:hAnsi="Arial" w:cs="Arial"/>
                <w:sz w:val="20"/>
                <w:szCs w:val="20"/>
                <w:lang w:val="hr-HR"/>
              </w:rPr>
              <w:t>тачне</w:t>
            </w:r>
            <w:r w:rsidR="00FB2C6B" w:rsidRPr="00FB2C6B">
              <w:rPr>
                <w:rFonts w:ascii="Arial" w:eastAsia="Calibri" w:hAnsi="Arial" w:cs="Arial"/>
                <w:sz w:val="20"/>
                <w:szCs w:val="20"/>
                <w:lang w:val="hr-HR"/>
              </w:rPr>
              <w:t xml:space="preserve">. / </w:t>
            </w:r>
          </w:p>
          <w:p w:rsidR="00FB2C6B" w:rsidRPr="00FB2C6B" w:rsidRDefault="00FB2C6B" w:rsidP="00FB2C6B">
            <w:pPr>
              <w:spacing w:before="60" w:after="60"/>
              <w:jc w:val="both"/>
              <w:rPr>
                <w:rFonts w:ascii="Arial" w:eastAsia="Calibri" w:hAnsi="Arial" w:cs="Arial"/>
                <w:i/>
                <w:sz w:val="18"/>
                <w:szCs w:val="18"/>
              </w:rPr>
            </w:pPr>
            <w:r w:rsidRPr="00FB2C6B">
              <w:rPr>
                <w:rFonts w:ascii="Arial" w:eastAsia="Calibri" w:hAnsi="Arial" w:cs="Arial"/>
                <w:i/>
                <w:sz w:val="18"/>
                <w:szCs w:val="18"/>
              </w:rPr>
              <w:t>The aerodrome operator confirms that the information disclosed in this declarations correct.</w:t>
            </w:r>
          </w:p>
          <w:p w:rsidR="00FB2C6B" w:rsidRPr="00FB2C6B" w:rsidRDefault="00FB2C6B" w:rsidP="00787688">
            <w:pPr>
              <w:rPr>
                <w:rFonts w:ascii="Arial" w:hAnsi="Arial" w:cs="Arial"/>
                <w:b/>
                <w:sz w:val="20"/>
                <w:szCs w:val="20"/>
              </w:rPr>
            </w:pPr>
          </w:p>
        </w:tc>
      </w:tr>
      <w:tr w:rsidR="00FB2C6B" w:rsidRPr="00FB2C6B" w:rsidTr="00CA4E9F">
        <w:trPr>
          <w:trHeight w:val="263"/>
          <w:jc w:val="center"/>
        </w:trPr>
        <w:tc>
          <w:tcPr>
            <w:tcW w:w="5575" w:type="dxa"/>
          </w:tcPr>
          <w:p w:rsidR="00FB2C6B" w:rsidRDefault="00CA4E9F" w:rsidP="00FB2C6B">
            <w:pPr>
              <w:tabs>
                <w:tab w:val="left" w:pos="4990"/>
              </w:tabs>
              <w:jc w:val="both"/>
              <w:rPr>
                <w:rFonts w:ascii="Arial" w:hAnsi="Arial" w:cs="Arial"/>
                <w:sz w:val="20"/>
                <w:szCs w:val="20"/>
              </w:rPr>
            </w:pPr>
            <w:r>
              <w:rPr>
                <w:rFonts w:ascii="Arial" w:eastAsia="Calibri" w:hAnsi="Arial" w:cs="Arial"/>
                <w:sz w:val="20"/>
                <w:szCs w:val="20"/>
                <w:lang w:val="hr-HR"/>
              </w:rPr>
              <w:lastRenderedPageBreak/>
              <w:t>Одговорни</w:t>
            </w:r>
            <w:r w:rsidR="00FB2C6B" w:rsidRPr="00FB2C6B">
              <w:rPr>
                <w:rFonts w:ascii="Arial" w:hAnsi="Arial" w:cs="Arial"/>
                <w:sz w:val="20"/>
                <w:szCs w:val="20"/>
              </w:rPr>
              <w:t xml:space="preserve"> </w:t>
            </w:r>
            <w:proofErr w:type="spellStart"/>
            <w:r>
              <w:rPr>
                <w:rFonts w:ascii="Arial" w:hAnsi="Arial" w:cs="Arial"/>
                <w:sz w:val="20"/>
                <w:szCs w:val="20"/>
              </w:rPr>
              <w:t>руководилац</w:t>
            </w:r>
            <w:proofErr w:type="spellEnd"/>
            <w:r w:rsidR="00FB2C6B" w:rsidRPr="00FB2C6B">
              <w:rPr>
                <w:rFonts w:ascii="Arial" w:hAnsi="Arial" w:cs="Arial"/>
                <w:sz w:val="20"/>
                <w:szCs w:val="20"/>
              </w:rPr>
              <w:t xml:space="preserve"> /</w:t>
            </w:r>
          </w:p>
          <w:p w:rsidR="00FB2C6B" w:rsidRPr="00FB2C6B" w:rsidRDefault="00FB2C6B" w:rsidP="00FB2C6B">
            <w:pPr>
              <w:tabs>
                <w:tab w:val="left" w:pos="4990"/>
              </w:tabs>
              <w:jc w:val="both"/>
              <w:rPr>
                <w:rFonts w:ascii="Arial" w:eastAsia="Calibri" w:hAnsi="Arial" w:cs="Arial"/>
                <w:b/>
                <w:sz w:val="20"/>
                <w:szCs w:val="20"/>
                <w:lang w:val="hr-HR"/>
              </w:rPr>
            </w:pPr>
            <w:r w:rsidRPr="00FB2C6B">
              <w:rPr>
                <w:rFonts w:ascii="Arial" w:eastAsia="Calibri" w:hAnsi="Arial" w:cs="Arial"/>
                <w:i/>
                <w:sz w:val="18"/>
                <w:szCs w:val="18"/>
              </w:rPr>
              <w:t>Accountable</w:t>
            </w:r>
            <w:r w:rsidRPr="00FB2C6B">
              <w:rPr>
                <w:rFonts w:ascii="Arial" w:hAnsi="Arial" w:cs="Arial"/>
                <w:i/>
                <w:sz w:val="20"/>
                <w:szCs w:val="20"/>
              </w:rPr>
              <w:t xml:space="preserve"> manager:</w:t>
            </w:r>
          </w:p>
        </w:tc>
        <w:tc>
          <w:tcPr>
            <w:tcW w:w="5035" w:type="dxa"/>
          </w:tcPr>
          <w:p w:rsidR="00FB2C6B" w:rsidRPr="00FB2C6B" w:rsidRDefault="00FB2C6B" w:rsidP="00FB2C6B">
            <w:pPr>
              <w:spacing w:before="60" w:after="120"/>
              <w:jc w:val="both"/>
              <w:rPr>
                <w:rFonts w:ascii="Arial" w:eastAsia="Calibri" w:hAnsi="Arial" w:cs="Arial"/>
                <w:b/>
                <w:sz w:val="20"/>
                <w:szCs w:val="20"/>
                <w:lang w:val="hr-HR"/>
              </w:rPr>
            </w:pPr>
          </w:p>
        </w:tc>
      </w:tr>
      <w:tr w:rsidR="00FB2C6B" w:rsidRPr="00FB2C6B" w:rsidTr="00CA4E9F">
        <w:trPr>
          <w:trHeight w:val="263"/>
          <w:jc w:val="center"/>
        </w:trPr>
        <w:tc>
          <w:tcPr>
            <w:tcW w:w="5575" w:type="dxa"/>
          </w:tcPr>
          <w:p w:rsidR="00FB2C6B" w:rsidRDefault="00CA4E9F" w:rsidP="00FB2C6B">
            <w:pPr>
              <w:tabs>
                <w:tab w:val="left" w:pos="4990"/>
              </w:tabs>
              <w:jc w:val="both"/>
              <w:rPr>
                <w:rFonts w:ascii="Arial" w:hAnsi="Arial" w:cs="Arial"/>
                <w:sz w:val="20"/>
                <w:szCs w:val="20"/>
              </w:rPr>
            </w:pPr>
            <w:proofErr w:type="spellStart"/>
            <w:r>
              <w:rPr>
                <w:rFonts w:ascii="Arial" w:hAnsi="Arial" w:cs="Arial"/>
                <w:sz w:val="20"/>
                <w:szCs w:val="20"/>
              </w:rPr>
              <w:t>Датум</w:t>
            </w:r>
            <w:proofErr w:type="spellEnd"/>
            <w:r w:rsidR="00FB2C6B" w:rsidRPr="00FB2C6B">
              <w:rPr>
                <w:rFonts w:ascii="Arial" w:hAnsi="Arial" w:cs="Arial"/>
                <w:sz w:val="20"/>
                <w:szCs w:val="20"/>
              </w:rPr>
              <w:t xml:space="preserve"> </w:t>
            </w:r>
            <w:r>
              <w:rPr>
                <w:rFonts w:ascii="Arial" w:hAnsi="Arial" w:cs="Arial"/>
                <w:sz w:val="20"/>
                <w:szCs w:val="20"/>
              </w:rPr>
              <w:t>и</w:t>
            </w:r>
            <w:r w:rsidR="00FB2C6B" w:rsidRPr="00FB2C6B">
              <w:rPr>
                <w:rFonts w:ascii="Arial" w:hAnsi="Arial" w:cs="Arial"/>
                <w:sz w:val="20"/>
                <w:szCs w:val="20"/>
              </w:rPr>
              <w:t xml:space="preserve"> </w:t>
            </w:r>
            <w:proofErr w:type="spellStart"/>
            <w:r>
              <w:rPr>
                <w:rFonts w:ascii="Arial" w:hAnsi="Arial" w:cs="Arial"/>
                <w:sz w:val="20"/>
                <w:szCs w:val="20"/>
              </w:rPr>
              <w:t>потпис</w:t>
            </w:r>
            <w:proofErr w:type="spellEnd"/>
            <w:r w:rsidR="00FB2C6B" w:rsidRPr="00FB2C6B">
              <w:rPr>
                <w:rFonts w:ascii="Arial" w:hAnsi="Arial" w:cs="Arial"/>
                <w:sz w:val="20"/>
                <w:szCs w:val="20"/>
              </w:rPr>
              <w:t xml:space="preserve"> / </w:t>
            </w:r>
          </w:p>
          <w:p w:rsidR="00FB2C6B" w:rsidRPr="00FB2C6B" w:rsidRDefault="00FB2C6B" w:rsidP="00FB2C6B">
            <w:pPr>
              <w:tabs>
                <w:tab w:val="left" w:pos="4990"/>
              </w:tabs>
              <w:jc w:val="both"/>
              <w:rPr>
                <w:rFonts w:ascii="Arial" w:eastAsia="Calibri" w:hAnsi="Arial" w:cs="Arial"/>
                <w:b/>
                <w:sz w:val="18"/>
                <w:szCs w:val="18"/>
                <w:lang w:val="hr-HR"/>
              </w:rPr>
            </w:pPr>
            <w:r w:rsidRPr="00FB2C6B">
              <w:rPr>
                <w:rFonts w:ascii="Arial" w:hAnsi="Arial" w:cs="Arial"/>
                <w:i/>
                <w:sz w:val="18"/>
                <w:szCs w:val="18"/>
              </w:rPr>
              <w:t>Date and signature:</w:t>
            </w:r>
          </w:p>
        </w:tc>
        <w:tc>
          <w:tcPr>
            <w:tcW w:w="5035" w:type="dxa"/>
          </w:tcPr>
          <w:p w:rsidR="00FB2C6B" w:rsidRPr="00FB2C6B" w:rsidRDefault="00FB2C6B" w:rsidP="00FB2C6B">
            <w:pPr>
              <w:spacing w:before="60" w:after="120"/>
              <w:jc w:val="both"/>
              <w:rPr>
                <w:rFonts w:ascii="Arial" w:eastAsia="Calibri" w:hAnsi="Arial" w:cs="Arial"/>
                <w:b/>
                <w:sz w:val="20"/>
                <w:szCs w:val="20"/>
                <w:lang w:val="hr-HR"/>
              </w:rPr>
            </w:pPr>
          </w:p>
        </w:tc>
      </w:tr>
    </w:tbl>
    <w:p w:rsidR="0038109B" w:rsidRPr="00FB2C6B" w:rsidRDefault="0038109B" w:rsidP="00246354">
      <w:pPr>
        <w:ind w:left="-144"/>
        <w:rPr>
          <w:rFonts w:ascii="Arial" w:hAnsi="Arial" w:cs="Arial"/>
          <w:b/>
          <w:i/>
          <w:sz w:val="20"/>
          <w:szCs w:val="20"/>
        </w:rPr>
      </w:pPr>
    </w:p>
    <w:sectPr w:rsidR="0038109B" w:rsidRPr="00FB2C6B" w:rsidSect="0088539F">
      <w:headerReference w:type="default" r:id="rId9"/>
      <w:footerReference w:type="default" r:id="rId1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59" w:rsidRDefault="002A3859" w:rsidP="00787688">
      <w:pPr>
        <w:spacing w:after="0" w:line="240" w:lineRule="auto"/>
      </w:pPr>
      <w:r>
        <w:separator/>
      </w:r>
    </w:p>
  </w:endnote>
  <w:endnote w:type="continuationSeparator" w:id="0">
    <w:p w:rsidR="002A3859" w:rsidRDefault="002A3859" w:rsidP="0078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47 LtCn">
    <w:altName w:val="Arial"/>
    <w:charset w:val="EE"/>
    <w:family w:val="swiss"/>
    <w:pitch w:val="variable"/>
    <w:sig w:usb0="00000001" w:usb1="10002042"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533"/>
      <w:gridCol w:w="5442"/>
    </w:tblGrid>
    <w:tr w:rsidR="0088539F" w:rsidTr="00A0559B">
      <w:tc>
        <w:tcPr>
          <w:tcW w:w="5533" w:type="dxa"/>
          <w:shd w:val="clear" w:color="auto" w:fill="D9D9D9" w:themeFill="background1" w:themeFillShade="D9"/>
        </w:tcPr>
        <w:p w:rsidR="0088539F" w:rsidRPr="0038109B" w:rsidRDefault="0038109B">
          <w:pPr>
            <w:pStyle w:val="Footer"/>
            <w:rPr>
              <w:rFonts w:ascii="Arial" w:hAnsi="Arial" w:cs="Arial"/>
              <w:i/>
              <w:color w:val="808080" w:themeColor="background1" w:themeShade="80"/>
              <w:sz w:val="16"/>
              <w:szCs w:val="16"/>
            </w:rPr>
          </w:pPr>
          <w:r w:rsidRPr="0038109B">
            <w:rPr>
              <w:rFonts w:ascii="Arial" w:hAnsi="Arial" w:cs="Arial"/>
              <w:i/>
              <w:color w:val="808080" w:themeColor="background1" w:themeShade="80"/>
              <w:sz w:val="16"/>
              <w:szCs w:val="16"/>
            </w:rPr>
            <w:t xml:space="preserve">Datum </w:t>
          </w:r>
          <w:proofErr w:type="spellStart"/>
          <w:r w:rsidRPr="0038109B">
            <w:rPr>
              <w:rFonts w:ascii="Arial" w:hAnsi="Arial" w:cs="Arial"/>
              <w:i/>
              <w:color w:val="808080" w:themeColor="background1" w:themeShade="80"/>
              <w:sz w:val="16"/>
              <w:szCs w:val="16"/>
            </w:rPr>
            <w:t>obrasca</w:t>
          </w:r>
          <w:proofErr w:type="spellEnd"/>
          <w:r w:rsidRPr="0038109B">
            <w:rPr>
              <w:rFonts w:ascii="Arial" w:hAnsi="Arial" w:cs="Arial"/>
              <w:i/>
              <w:color w:val="808080" w:themeColor="background1" w:themeShade="80"/>
              <w:sz w:val="16"/>
              <w:szCs w:val="16"/>
            </w:rPr>
            <w:t>: 25.03.21</w:t>
          </w:r>
        </w:p>
      </w:tc>
      <w:tc>
        <w:tcPr>
          <w:tcW w:w="5442" w:type="dxa"/>
          <w:shd w:val="clear" w:color="auto" w:fill="D9D9D9" w:themeFill="background1" w:themeFillShade="D9"/>
        </w:tcPr>
        <w:p w:rsidR="0088539F" w:rsidRPr="0038109B" w:rsidRDefault="0088539F" w:rsidP="0088539F">
          <w:pPr>
            <w:pStyle w:val="Footer"/>
            <w:jc w:val="right"/>
            <w:rPr>
              <w:rFonts w:ascii="Arial" w:hAnsi="Arial" w:cs="Arial"/>
              <w:i/>
              <w:color w:val="808080" w:themeColor="background1" w:themeShade="80"/>
              <w:sz w:val="16"/>
              <w:szCs w:val="16"/>
            </w:rPr>
          </w:pPr>
          <w:r w:rsidRPr="0038109B">
            <w:rPr>
              <w:rFonts w:ascii="Arial" w:hAnsi="Arial" w:cs="Arial"/>
              <w:i/>
              <w:color w:val="808080" w:themeColor="background1" w:themeShade="80"/>
              <w:sz w:val="16"/>
              <w:szCs w:val="16"/>
            </w:rPr>
            <w:t>1 / 1</w:t>
          </w:r>
        </w:p>
      </w:tc>
    </w:tr>
  </w:tbl>
  <w:p w:rsidR="0088539F" w:rsidRPr="009D65A3" w:rsidRDefault="0088539F">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59" w:rsidRDefault="002A3859" w:rsidP="00787688">
      <w:pPr>
        <w:spacing w:after="0" w:line="240" w:lineRule="auto"/>
      </w:pPr>
      <w:r>
        <w:separator/>
      </w:r>
    </w:p>
  </w:footnote>
  <w:footnote w:type="continuationSeparator" w:id="0">
    <w:p w:rsidR="002A3859" w:rsidRDefault="002A3859" w:rsidP="0078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68" w:tblpY="403"/>
      <w:tblOverlap w:val="never"/>
      <w:tblW w:w="10774" w:type="dxa"/>
      <w:tblInd w:w="0" w:type="dxa"/>
      <w:tblCellMar>
        <w:top w:w="40" w:type="dxa"/>
        <w:left w:w="115" w:type="dxa"/>
        <w:right w:w="66" w:type="dxa"/>
      </w:tblCellMar>
      <w:tblLook w:val="04A0" w:firstRow="1" w:lastRow="0" w:firstColumn="1" w:lastColumn="0" w:noHBand="0" w:noVBand="1"/>
    </w:tblPr>
    <w:tblGrid>
      <w:gridCol w:w="10774"/>
    </w:tblGrid>
    <w:tr w:rsidR="00787688" w:rsidTr="0038109B">
      <w:trPr>
        <w:trHeight w:val="227"/>
      </w:trPr>
      <w:tc>
        <w:tcPr>
          <w:tcW w:w="1077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787688" w:rsidRPr="0038109B" w:rsidRDefault="00246354" w:rsidP="00CA4E9F">
          <w:pPr>
            <w:rPr>
              <w:rFonts w:ascii="Arial" w:hAnsi="Arial" w:cs="Arial"/>
              <w:i/>
              <w:sz w:val="16"/>
              <w:szCs w:val="16"/>
            </w:rPr>
          </w:pPr>
          <w:r>
            <w:rPr>
              <w:rFonts w:ascii="Arial" w:hAnsi="Arial" w:cs="Arial"/>
              <w:i/>
              <w:color w:val="808080" w:themeColor="background1" w:themeShade="80"/>
              <w:sz w:val="16"/>
              <w:szCs w:val="16"/>
            </w:rPr>
            <w:t>AGA.F.20</w:t>
          </w:r>
          <w:r w:rsidR="0038109B" w:rsidRPr="0038109B">
            <w:rPr>
              <w:rFonts w:ascii="Arial" w:hAnsi="Arial" w:cs="Arial"/>
              <w:i/>
              <w:color w:val="808080" w:themeColor="background1" w:themeShade="80"/>
              <w:sz w:val="16"/>
              <w:szCs w:val="16"/>
            </w:rPr>
            <w:t xml:space="preserve">  </w:t>
          </w:r>
          <w:r w:rsidR="00CA4E9F">
            <w:rPr>
              <w:rFonts w:ascii="Arial" w:hAnsi="Arial" w:cs="Arial"/>
              <w:i/>
              <w:color w:val="808080" w:themeColor="background1" w:themeShade="80"/>
              <w:sz w:val="16"/>
              <w:szCs w:val="16"/>
              <w:lang w:val="sr-Cyrl-BA"/>
            </w:rPr>
            <w:t>Изјава о усклађености оператора аеродрома</w:t>
          </w:r>
        </w:p>
      </w:tc>
    </w:tr>
  </w:tbl>
  <w:p w:rsidR="00787688" w:rsidRDefault="00787688" w:rsidP="007876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517CD"/>
    <w:multiLevelType w:val="hybridMultilevel"/>
    <w:tmpl w:val="9FCE3488"/>
    <w:lvl w:ilvl="0" w:tplc="4FDC4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B0DA3"/>
    <w:multiLevelType w:val="hybridMultilevel"/>
    <w:tmpl w:val="6E2C29C8"/>
    <w:lvl w:ilvl="0" w:tplc="201C2D32">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88"/>
    <w:rsid w:val="000139E3"/>
    <w:rsid w:val="0001567F"/>
    <w:rsid w:val="000225FE"/>
    <w:rsid w:val="00024BBB"/>
    <w:rsid w:val="000312F9"/>
    <w:rsid w:val="0019196F"/>
    <w:rsid w:val="00246354"/>
    <w:rsid w:val="002A3859"/>
    <w:rsid w:val="002C6D4F"/>
    <w:rsid w:val="0038109B"/>
    <w:rsid w:val="003A218D"/>
    <w:rsid w:val="006413D6"/>
    <w:rsid w:val="00641B20"/>
    <w:rsid w:val="00784FC3"/>
    <w:rsid w:val="00787688"/>
    <w:rsid w:val="007B5588"/>
    <w:rsid w:val="008248F9"/>
    <w:rsid w:val="0088539F"/>
    <w:rsid w:val="00953A40"/>
    <w:rsid w:val="009D65A3"/>
    <w:rsid w:val="009F09B2"/>
    <w:rsid w:val="00A0559B"/>
    <w:rsid w:val="00B04F42"/>
    <w:rsid w:val="00CA4E9F"/>
    <w:rsid w:val="00CC73D8"/>
    <w:rsid w:val="00D94D90"/>
    <w:rsid w:val="00DE54A7"/>
    <w:rsid w:val="00E512DA"/>
    <w:rsid w:val="00FB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6E30E"/>
  <w15:chartTrackingRefBased/>
  <w15:docId w15:val="{E1023A0C-BFDC-48CB-99B1-14B0F04D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87688"/>
    <w:pPr>
      <w:keepNext/>
      <w:keepLines/>
      <w:spacing w:after="2" w:line="267" w:lineRule="auto"/>
      <w:ind w:left="524" w:hanging="10"/>
      <w:jc w:val="both"/>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88"/>
  </w:style>
  <w:style w:type="paragraph" w:styleId="Footer">
    <w:name w:val="footer"/>
    <w:basedOn w:val="Normal"/>
    <w:link w:val="FooterChar"/>
    <w:uiPriority w:val="99"/>
    <w:unhideWhenUsed/>
    <w:rsid w:val="0078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88"/>
  </w:style>
  <w:style w:type="character" w:customStyle="1" w:styleId="Heading1Char">
    <w:name w:val="Heading 1 Char"/>
    <w:basedOn w:val="DefaultParagraphFont"/>
    <w:link w:val="Heading1"/>
    <w:uiPriority w:val="9"/>
    <w:rsid w:val="00787688"/>
    <w:rPr>
      <w:rFonts w:ascii="Arial" w:eastAsia="Arial" w:hAnsi="Arial" w:cs="Arial"/>
      <w:b/>
      <w:color w:val="000000"/>
      <w:sz w:val="18"/>
    </w:rPr>
  </w:style>
  <w:style w:type="table" w:customStyle="1" w:styleId="TableGrid">
    <w:name w:val="TableGrid"/>
    <w:rsid w:val="0078768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8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1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09B"/>
    <w:rPr>
      <w:sz w:val="20"/>
      <w:szCs w:val="20"/>
    </w:rPr>
  </w:style>
  <w:style w:type="character" w:styleId="FootnoteReference">
    <w:name w:val="footnote reference"/>
    <w:basedOn w:val="DefaultParagraphFont"/>
    <w:uiPriority w:val="99"/>
    <w:semiHidden/>
    <w:unhideWhenUsed/>
    <w:rsid w:val="00381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B683-524C-42E7-A91B-26DA4C3C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Ratko Davidovic</dc:creator>
  <cp:keywords/>
  <dc:description/>
  <cp:lastModifiedBy>Daliborka Lalovic</cp:lastModifiedBy>
  <cp:revision>4</cp:revision>
  <dcterms:created xsi:type="dcterms:W3CDTF">2021-03-25T11:45:00Z</dcterms:created>
  <dcterms:modified xsi:type="dcterms:W3CDTF">2021-03-26T12:13:00Z</dcterms:modified>
</cp:coreProperties>
</file>