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5C" w:rsidRPr="0089297E" w:rsidRDefault="00CA1C8F" w:rsidP="009C195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808080" w:themeColor="background1" w:themeShade="80"/>
        </w:rPr>
      </w:pPr>
      <w:r>
        <w:rPr>
          <w:rFonts w:eastAsia="Times New Roman" w:cs="Arial"/>
          <w:lang w:val="sr-Cyrl-BA"/>
        </w:rPr>
        <w:t>Banja Luka</w:t>
      </w:r>
      <w:r w:rsidRPr="0089297E">
        <w:rPr>
          <w:rFonts w:eastAsia="Times New Roman" w:cs="Arial"/>
          <w:color w:val="808080" w:themeColor="background1" w:themeShade="80"/>
          <w:lang w:val="sr-Cyrl-BA"/>
        </w:rPr>
        <w:t xml:space="preserve">, </w:t>
      </w:r>
      <w:r w:rsidR="00FB031F">
        <w:rPr>
          <w:rFonts w:eastAsia="Times New Roman" w:cs="Arial"/>
          <w:color w:val="808080" w:themeColor="background1" w:themeShade="80"/>
          <w:lang w:val="hr-HR"/>
        </w:rPr>
        <w:t>1. 6. 2022.</w:t>
      </w:r>
    </w:p>
    <w:p w:rsidR="009C195C" w:rsidRDefault="009C195C" w:rsidP="009C195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C195C" w:rsidRDefault="009C195C" w:rsidP="009C195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715F" w:rsidRDefault="0097715F" w:rsidP="009C195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97715F" w:rsidRDefault="0097715F" w:rsidP="009C19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7715F" w:rsidRPr="0097715F" w:rsidRDefault="0097715F" w:rsidP="0097715F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808080" w:themeColor="background1" w:themeShade="80"/>
        </w:rPr>
      </w:pPr>
      <w:r>
        <w:rPr>
          <w:rFonts w:cs="Arial"/>
          <w:b/>
          <w:color w:val="808080" w:themeColor="background1" w:themeShade="80"/>
        </w:rPr>
        <w:t>Poziv za stranku</w:t>
      </w:r>
    </w:p>
    <w:p w:rsidR="0097715F" w:rsidRDefault="0097715F" w:rsidP="0097715F">
      <w:pPr>
        <w:spacing w:after="0"/>
        <w:jc w:val="both"/>
        <w:rPr>
          <w:rFonts w:ascii="Times New Roman" w:hAnsi="Times New Roman"/>
          <w:sz w:val="24"/>
          <w:szCs w:val="20"/>
          <w:lang w:val="sr-Latn-BA"/>
        </w:rPr>
      </w:pPr>
    </w:p>
    <w:p w:rsidR="00811870" w:rsidRDefault="0097715F" w:rsidP="00811870">
      <w:pPr>
        <w:spacing w:after="120"/>
        <w:jc w:val="both"/>
        <w:rPr>
          <w:rFonts w:cs="Arial"/>
          <w:lang w:val="sr-Latn-BA"/>
        </w:rPr>
      </w:pPr>
      <w:r w:rsidRPr="00931F4D">
        <w:rPr>
          <w:rFonts w:cs="Arial"/>
          <w:lang w:val="sr-Latn-BA"/>
        </w:rPr>
        <w:t xml:space="preserve">Na osnovu odredbe člana 78. Zakona o </w:t>
      </w:r>
      <w:r w:rsidR="00325864">
        <w:rPr>
          <w:rFonts w:cs="Arial"/>
          <w:lang w:val="sr-Latn-BA"/>
        </w:rPr>
        <w:t>upravnom po</w:t>
      </w:r>
      <w:r w:rsidRPr="00931F4D">
        <w:rPr>
          <w:rFonts w:cs="Arial"/>
          <w:lang w:val="sr-Latn-BA"/>
        </w:rPr>
        <w:t xml:space="preserve">stupku BiH („Službeni glasnik BiH“ broj: 29/02, 12/04, 88/07, 93/09, 41/13 i 53/16) obavještava se </w:t>
      </w:r>
      <w:r w:rsidR="00FB031F">
        <w:rPr>
          <w:rFonts w:cs="Arial"/>
          <w:color w:val="808080" w:themeColor="background1" w:themeShade="80"/>
          <w:lang w:val="sr-Latn-RS"/>
        </w:rPr>
        <w:t xml:space="preserve">Aviatic MRO </w:t>
      </w:r>
      <w:r w:rsidRPr="00931F4D">
        <w:rPr>
          <w:rFonts w:cs="Arial"/>
          <w:lang w:val="sr-Latn-BA"/>
        </w:rPr>
        <w:t>da je Direkcija za civilno vazdu</w:t>
      </w:r>
      <w:r w:rsidR="00FB031F">
        <w:rPr>
          <w:rFonts w:cs="Arial"/>
          <w:lang w:val="sr-Latn-BA"/>
        </w:rPr>
        <w:t>hoplovstvo BiH, postupajući po Z</w:t>
      </w:r>
      <w:r w:rsidRPr="00931F4D">
        <w:rPr>
          <w:rFonts w:cs="Arial"/>
          <w:lang w:val="sr-Latn-BA"/>
        </w:rPr>
        <w:t xml:space="preserve">ahtjevu </w:t>
      </w:r>
      <w:r w:rsidR="00931F4D" w:rsidRPr="00931F4D">
        <w:rPr>
          <w:rFonts w:cs="Arial"/>
          <w:lang w:val="sr-Latn-BA"/>
        </w:rPr>
        <w:t>za</w:t>
      </w:r>
      <w:r w:rsidR="00931F4D">
        <w:rPr>
          <w:rFonts w:eastAsia="Times New Roman" w:cs="Arial"/>
          <w:color w:val="808080" w:themeColor="background1" w:themeShade="80"/>
          <w:lang w:val="hr-HR"/>
        </w:rPr>
        <w:t xml:space="preserve"> </w:t>
      </w:r>
      <w:r w:rsidR="00FB031F">
        <w:rPr>
          <w:rFonts w:eastAsia="Times New Roman" w:cs="Arial"/>
          <w:color w:val="808080" w:themeColor="background1" w:themeShade="80"/>
          <w:lang w:val="hr-HR"/>
        </w:rPr>
        <w:t>prepoznavanje organizacije za održavanje prema propisima Part-145</w:t>
      </w:r>
      <w:r w:rsidR="00C1615D">
        <w:rPr>
          <w:rFonts w:cs="Arial"/>
          <w:lang w:val="sr-Latn-BA"/>
        </w:rPr>
        <w:t>,</w:t>
      </w:r>
      <w:r w:rsidR="00C1615D" w:rsidRPr="00C1615D">
        <w:rPr>
          <w:rFonts w:cs="Arial"/>
          <w:lang w:val="sr-Latn-BA"/>
        </w:rPr>
        <w:t xml:space="preserve"> </w:t>
      </w:r>
      <w:r w:rsidRPr="00931F4D">
        <w:rPr>
          <w:rFonts w:cs="Arial"/>
          <w:lang w:val="sr-Latn-BA"/>
        </w:rPr>
        <w:t xml:space="preserve">dana </w:t>
      </w:r>
      <w:r w:rsidR="00FB031F">
        <w:rPr>
          <w:rFonts w:eastAsia="Times New Roman" w:cs="Arial"/>
          <w:color w:val="808080" w:themeColor="background1" w:themeShade="80"/>
          <w:lang w:val="hr-HR"/>
        </w:rPr>
        <w:t>11. 3. 2022.</w:t>
      </w:r>
      <w:r w:rsidRPr="00931F4D">
        <w:rPr>
          <w:rFonts w:cs="Arial"/>
          <w:lang w:val="sr-Latn-BA"/>
        </w:rPr>
        <w:t xml:space="preserve"> godine donijela </w:t>
      </w:r>
      <w:r w:rsidR="00FB031F">
        <w:rPr>
          <w:rFonts w:eastAsia="Times New Roman" w:cs="Arial"/>
          <w:color w:val="808080" w:themeColor="background1" w:themeShade="80"/>
          <w:lang w:val="hr-HR"/>
        </w:rPr>
        <w:t xml:space="preserve">Rješenje </w:t>
      </w:r>
      <w:r w:rsidRPr="00931F4D">
        <w:rPr>
          <w:rFonts w:cs="Arial"/>
          <w:lang w:val="sr-Latn-BA"/>
        </w:rPr>
        <w:t xml:space="preserve">broj </w:t>
      </w:r>
      <w:r w:rsidR="00FB031F">
        <w:rPr>
          <w:rFonts w:eastAsia="Times New Roman" w:cs="Arial"/>
          <w:color w:val="808080" w:themeColor="background1" w:themeShade="80"/>
          <w:lang w:val="hr-HR"/>
        </w:rPr>
        <w:t>2-2-29-4-UP1-87-2/22</w:t>
      </w:r>
      <w:bookmarkStart w:id="0" w:name="_GoBack"/>
      <w:bookmarkEnd w:id="0"/>
      <w:r w:rsidRPr="00931F4D">
        <w:rPr>
          <w:rFonts w:cs="Arial"/>
          <w:lang w:val="sr-Latn-BA"/>
        </w:rPr>
        <w:t xml:space="preserve">, </w:t>
      </w:r>
      <w:r w:rsidR="00811870">
        <w:rPr>
          <w:rFonts w:cs="Arial"/>
          <w:lang w:val="sr-Latn-BA"/>
        </w:rPr>
        <w:t xml:space="preserve">te se </w:t>
      </w:r>
      <w:r w:rsidRPr="00931F4D">
        <w:rPr>
          <w:rFonts w:cs="Arial"/>
          <w:lang w:val="sr-Latn-BA"/>
        </w:rPr>
        <w:t>imenovani poziva da u roku od osam dana od dana isticanja ove obavijesti na internet stranici i oglasnoj tabli BHDCA preuzme navedeno rješenje u prostorijama BHDCA.</w:t>
      </w:r>
    </w:p>
    <w:p w:rsidR="0097715F" w:rsidRPr="00931F4D" w:rsidRDefault="0097715F" w:rsidP="00811870">
      <w:pPr>
        <w:spacing w:after="120"/>
        <w:jc w:val="both"/>
        <w:rPr>
          <w:rFonts w:cs="Arial"/>
          <w:lang w:val="sr-Latn-BA"/>
        </w:rPr>
      </w:pPr>
      <w:r w:rsidRPr="00931F4D">
        <w:rPr>
          <w:rFonts w:cs="Arial"/>
          <w:lang w:val="sr-Latn-BA"/>
        </w:rPr>
        <w:t xml:space="preserve">Ukoliko podnosilac zahtjeva u roku od 8 dana od dana objavljivanja ovog poziva ne preuzme rješenje, dostavljanje će se izvršiti tako što će BHDCA naprijed navedeno pismeno, objaviti na internet stranici </w:t>
      </w:r>
      <w:hyperlink r:id="rId7" w:history="1">
        <w:r w:rsidRPr="00931F4D">
          <w:rPr>
            <w:rStyle w:val="Hyperlink"/>
            <w:rFonts w:cs="Arial"/>
            <w:lang w:val="sr-Latn-BA"/>
          </w:rPr>
          <w:t>www.bhdca.gov.ba</w:t>
        </w:r>
      </w:hyperlink>
      <w:r w:rsidRPr="00931F4D">
        <w:rPr>
          <w:rFonts w:cs="Arial"/>
          <w:lang w:val="sr-Latn-BA"/>
        </w:rPr>
        <w:t xml:space="preserve"> (oglasna tabla) i oglasnoj tabli BHDCA (u prostorijama sjedi</w:t>
      </w:r>
      <w:r w:rsidRPr="00931F4D">
        <w:rPr>
          <w:rFonts w:cs="Arial"/>
          <w:lang w:val="bs-Latn-BA"/>
        </w:rPr>
        <w:t>šta BHDCA)</w:t>
      </w:r>
      <w:r w:rsidRPr="00931F4D">
        <w:rPr>
          <w:rFonts w:cs="Arial"/>
          <w:lang w:val="sr-Latn-BA"/>
        </w:rPr>
        <w:t>, a dostavljanje će se smatrati izvršenim protekom roka od 15 dana od dana objave navedenog pismena.</w:t>
      </w:r>
    </w:p>
    <w:p w:rsidR="009C195C" w:rsidRPr="00931F4D" w:rsidRDefault="009C195C" w:rsidP="009C19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9C195C" w:rsidRPr="00931F4D" w:rsidSect="005C0C9A">
      <w:headerReference w:type="default" r:id="rId8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66" w:rsidRDefault="00703866" w:rsidP="005C0C9A">
      <w:pPr>
        <w:spacing w:line="240" w:lineRule="auto"/>
      </w:pPr>
      <w:r>
        <w:separator/>
      </w:r>
    </w:p>
  </w:endnote>
  <w:endnote w:type="continuationSeparator" w:id="0">
    <w:p w:rsidR="00703866" w:rsidRDefault="00703866" w:rsidP="005C0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66" w:rsidRDefault="00703866" w:rsidP="005C0C9A">
      <w:pPr>
        <w:spacing w:line="240" w:lineRule="auto"/>
      </w:pPr>
      <w:r>
        <w:separator/>
      </w:r>
    </w:p>
  </w:footnote>
  <w:footnote w:type="continuationSeparator" w:id="0">
    <w:p w:rsidR="00703866" w:rsidRDefault="00703866" w:rsidP="005C0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6" w:type="pct"/>
      <w:tblInd w:w="-169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0"/>
      <w:gridCol w:w="6856"/>
      <w:gridCol w:w="1406"/>
    </w:tblGrid>
    <w:tr w:rsidR="006E7E10" w:rsidRPr="005C0C9A" w:rsidTr="00A04450">
      <w:trPr>
        <w:trHeight w:val="405"/>
      </w:trPr>
      <w:tc>
        <w:tcPr>
          <w:tcW w:w="111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E7E10" w:rsidRPr="005C0C9A" w:rsidRDefault="006E7E10" w:rsidP="009C195C">
          <w:pPr>
            <w:tabs>
              <w:tab w:val="center" w:pos="4535"/>
              <w:tab w:val="right" w:pos="9383"/>
            </w:tabs>
            <w:spacing w:after="0" w:line="240" w:lineRule="auto"/>
            <w:ind w:left="-115" w:right="-97"/>
            <w:rPr>
              <w:rFonts w:cs="Arial"/>
              <w:i/>
              <w:color w:val="A6A6A6"/>
              <w:sz w:val="16"/>
              <w:szCs w:val="16"/>
              <w:lang w:val="sr-Latn-BA"/>
            </w:rPr>
          </w:pPr>
          <w:r w:rsidRPr="005C0C9A">
            <w:rPr>
              <w:rFonts w:cs="Arial"/>
              <w:i/>
              <w:noProof/>
              <w:color w:val="A6A6A6"/>
              <w:sz w:val="16"/>
              <w:szCs w:val="16"/>
              <w:lang w:val="en-US"/>
            </w:rPr>
            <w:drawing>
              <wp:inline distT="0" distB="0" distL="0" distR="0" wp14:anchorId="13DB4411" wp14:editId="5DCF0110">
                <wp:extent cx="558920" cy="436639"/>
                <wp:effectExtent l="19050" t="0" r="0" b="0"/>
                <wp:docPr id="1" name="Picture 1" descr="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4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69" cy="444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E7E10" w:rsidRPr="00325864" w:rsidRDefault="006E7E10" w:rsidP="0089297E">
          <w:pPr>
            <w:tabs>
              <w:tab w:val="center" w:pos="4535"/>
              <w:tab w:val="right" w:pos="9071"/>
            </w:tabs>
            <w:spacing w:after="0" w:line="240" w:lineRule="auto"/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</w:pPr>
          <w:r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>ORG.F.</w:t>
          </w:r>
          <w:r w:rsidR="0089297E"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>65</w:t>
          </w:r>
          <w:r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 xml:space="preserve">  </w:t>
          </w:r>
          <w:r w:rsidR="0089297E"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>Poziv za stranku_web</w:t>
          </w:r>
        </w:p>
      </w:tc>
      <w:tc>
        <w:tcPr>
          <w:tcW w:w="140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E7E10" w:rsidRPr="00325864" w:rsidRDefault="006E7E10" w:rsidP="004E5D59">
          <w:pPr>
            <w:keepNext/>
            <w:keepLines/>
            <w:spacing w:after="0" w:line="240" w:lineRule="auto"/>
            <w:jc w:val="right"/>
            <w:outlineLvl w:val="1"/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</w:pPr>
          <w:r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>Datum obrasca:</w:t>
          </w:r>
        </w:p>
        <w:p w:rsidR="006E7E10" w:rsidRPr="00325864" w:rsidRDefault="0089297E" w:rsidP="004E5D59">
          <w:pPr>
            <w:keepNext/>
            <w:keepLines/>
            <w:spacing w:after="0" w:line="240" w:lineRule="auto"/>
            <w:jc w:val="right"/>
            <w:outlineLvl w:val="1"/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</w:pPr>
          <w:r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>09.06</w:t>
          </w:r>
          <w:r w:rsidR="006E7E10" w:rsidRPr="00325864">
            <w:rPr>
              <w:rFonts w:cs="Arial"/>
              <w:i/>
              <w:color w:val="A6A6A6" w:themeColor="background1" w:themeShade="A6"/>
              <w:sz w:val="16"/>
              <w:szCs w:val="16"/>
              <w:lang w:val="sr-Latn-BA"/>
            </w:rPr>
            <w:t>.22.</w:t>
          </w:r>
        </w:p>
      </w:tc>
    </w:tr>
  </w:tbl>
  <w:p w:rsidR="00DE4951" w:rsidRPr="005C0C9A" w:rsidRDefault="00DE4951">
    <w:pPr>
      <w:pStyle w:val="Header"/>
      <w:rPr>
        <w:lang w:val="sr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3AE9"/>
    <w:multiLevelType w:val="hybridMultilevel"/>
    <w:tmpl w:val="58B81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1F3523"/>
    <w:multiLevelType w:val="hybridMultilevel"/>
    <w:tmpl w:val="60AAE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9A"/>
    <w:rsid w:val="00053D53"/>
    <w:rsid w:val="000662AA"/>
    <w:rsid w:val="00066772"/>
    <w:rsid w:val="000869A7"/>
    <w:rsid w:val="0013747C"/>
    <w:rsid w:val="00164358"/>
    <w:rsid w:val="00165D1B"/>
    <w:rsid w:val="00174672"/>
    <w:rsid w:val="001774A3"/>
    <w:rsid w:val="001B5FE8"/>
    <w:rsid w:val="00245F08"/>
    <w:rsid w:val="002D35B5"/>
    <w:rsid w:val="002D4627"/>
    <w:rsid w:val="00325864"/>
    <w:rsid w:val="00357279"/>
    <w:rsid w:val="00367CA3"/>
    <w:rsid w:val="00422E3A"/>
    <w:rsid w:val="004766A1"/>
    <w:rsid w:val="00492754"/>
    <w:rsid w:val="004E5D59"/>
    <w:rsid w:val="005300AA"/>
    <w:rsid w:val="005C0C9A"/>
    <w:rsid w:val="006720DB"/>
    <w:rsid w:val="006847A0"/>
    <w:rsid w:val="00687426"/>
    <w:rsid w:val="006B513B"/>
    <w:rsid w:val="006E7E10"/>
    <w:rsid w:val="00703866"/>
    <w:rsid w:val="00726F91"/>
    <w:rsid w:val="00747E95"/>
    <w:rsid w:val="0076027C"/>
    <w:rsid w:val="007D22A1"/>
    <w:rsid w:val="007E7D67"/>
    <w:rsid w:val="00811870"/>
    <w:rsid w:val="00890E52"/>
    <w:rsid w:val="0089297E"/>
    <w:rsid w:val="008F58EF"/>
    <w:rsid w:val="008F5AF2"/>
    <w:rsid w:val="00920D27"/>
    <w:rsid w:val="00931F4D"/>
    <w:rsid w:val="00964502"/>
    <w:rsid w:val="0097715F"/>
    <w:rsid w:val="009B25BF"/>
    <w:rsid w:val="009B3489"/>
    <w:rsid w:val="009C195C"/>
    <w:rsid w:val="00A50AB4"/>
    <w:rsid w:val="00A952B2"/>
    <w:rsid w:val="00AB7F92"/>
    <w:rsid w:val="00AE66FD"/>
    <w:rsid w:val="00AF061B"/>
    <w:rsid w:val="00BE2ABA"/>
    <w:rsid w:val="00BF4DA0"/>
    <w:rsid w:val="00C1615D"/>
    <w:rsid w:val="00C9122C"/>
    <w:rsid w:val="00CA1C8F"/>
    <w:rsid w:val="00DA4DF3"/>
    <w:rsid w:val="00DB2110"/>
    <w:rsid w:val="00DC3845"/>
    <w:rsid w:val="00DE4951"/>
    <w:rsid w:val="00E602F1"/>
    <w:rsid w:val="00F778B0"/>
    <w:rsid w:val="00FB031F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025F"/>
  <w15:docId w15:val="{9D86B401-4BE7-4FAD-A60D-B4065771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0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5C"/>
    <w:pPr>
      <w:spacing w:after="200"/>
      <w:ind w:left="0"/>
      <w:jc w:val="left"/>
    </w:pPr>
    <w:rPr>
      <w:rFonts w:ascii="Arial" w:eastAsia="Arial" w:hAnsi="Arial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C9A"/>
    <w:pPr>
      <w:tabs>
        <w:tab w:val="center" w:pos="4680"/>
        <w:tab w:val="right" w:pos="9360"/>
      </w:tabs>
      <w:spacing w:after="0" w:line="240" w:lineRule="auto"/>
      <w:ind w:left="505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C0C9A"/>
  </w:style>
  <w:style w:type="paragraph" w:styleId="Footer">
    <w:name w:val="footer"/>
    <w:basedOn w:val="Normal"/>
    <w:link w:val="FooterChar"/>
    <w:uiPriority w:val="99"/>
    <w:unhideWhenUsed/>
    <w:rsid w:val="005C0C9A"/>
    <w:pPr>
      <w:tabs>
        <w:tab w:val="center" w:pos="4680"/>
        <w:tab w:val="right" w:pos="9360"/>
      </w:tabs>
      <w:spacing w:after="0" w:line="240" w:lineRule="auto"/>
      <w:ind w:left="505"/>
      <w:jc w:val="both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0C9A"/>
  </w:style>
  <w:style w:type="paragraph" w:styleId="FootnoteText">
    <w:name w:val="footnote text"/>
    <w:basedOn w:val="Normal"/>
    <w:link w:val="FootnoteTextChar"/>
    <w:semiHidden/>
    <w:rsid w:val="005C0C9A"/>
    <w:pPr>
      <w:spacing w:after="0" w:line="240" w:lineRule="auto"/>
    </w:pPr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5C0C9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rsid w:val="005C0C9A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47A0"/>
    <w:pPr>
      <w:spacing w:after="0" w:line="240" w:lineRule="auto"/>
      <w:ind w:left="505"/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47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C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hdca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danijela.popovic</dc:creator>
  <cp:lastModifiedBy>Aleksandar Lalovic</cp:lastModifiedBy>
  <cp:revision>6</cp:revision>
  <dcterms:created xsi:type="dcterms:W3CDTF">2022-06-09T12:59:00Z</dcterms:created>
  <dcterms:modified xsi:type="dcterms:W3CDTF">2022-06-17T10:58:00Z</dcterms:modified>
</cp:coreProperties>
</file>